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FDFF83C" wp14:paraId="62300AF6" wp14:textId="58345335">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Universidad del Norte - Instituto de Idiomas</w:t>
      </w:r>
    </w:p>
    <w:p xmlns:wp14="http://schemas.microsoft.com/office/word/2010/wordml" w:rsidP="0FDFF83C" wp14:paraId="2ED2FCEA" wp14:textId="7A42EAF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Business English Program</w:t>
      </w:r>
    </w:p>
    <w:p xmlns:wp14="http://schemas.microsoft.com/office/word/2010/wordml" w:rsidP="0FDFF83C" wp14:paraId="6B08C68A" wp14:textId="53EC4C0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 xml:space="preserve">Level: </w:t>
      </w: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BE 8</w:t>
      </w:r>
    </w:p>
    <w:p xmlns:wp14="http://schemas.microsoft.com/office/word/2010/wordml" w:rsidP="0FDFF83C" wp14:paraId="0DEFDE40" wp14:textId="7841BF60">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 xml:space="preserve">Code: </w:t>
      </w: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IGL7780</w:t>
      </w:r>
    </w:p>
    <w:p xmlns:wp14="http://schemas.microsoft.com/office/word/2010/wordml" w:rsidP="0FDFF83C" wp14:paraId="52DE4396" wp14:textId="278DE31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 xml:space="preserve">Duration: </w:t>
      </w: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64 Hours</w:t>
      </w:r>
    </w:p>
    <w:p xmlns:wp14="http://schemas.microsoft.com/office/word/2010/wordml" w:rsidP="0DE300CF" wp14:paraId="766EBC97" wp14:textId="2ABB716C">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n-US"/>
        </w:rPr>
      </w:pPr>
      <w:r w:rsidRPr="0DE300CF" w:rsidR="32DC330A">
        <w:rPr>
          <w:rFonts w:ascii="Calibri" w:hAnsi="Calibri" w:eastAsia="Calibri" w:cs="Calibri"/>
          <w:b w:val="1"/>
          <w:bCs w:val="1"/>
          <w:i w:val="0"/>
          <w:iCs w:val="0"/>
          <w:caps w:val="0"/>
          <w:smallCaps w:val="0"/>
          <w:noProof w:val="0"/>
          <w:color w:val="000000" w:themeColor="text1" w:themeTint="FF" w:themeShade="FF"/>
          <w:sz w:val="19"/>
          <w:szCs w:val="19"/>
          <w:lang w:val="en-US"/>
        </w:rPr>
        <w:t xml:space="preserve">Period: </w:t>
      </w:r>
      <w:r>
        <w:tab/>
      </w:r>
      <w:r w:rsidRPr="0DE300CF" w:rsidR="32DC330A">
        <w:rPr>
          <w:rFonts w:ascii="Calibri" w:hAnsi="Calibri" w:eastAsia="Calibri" w:cs="Calibri"/>
          <w:b w:val="0"/>
          <w:bCs w:val="0"/>
          <w:i w:val="0"/>
          <w:iCs w:val="0"/>
          <w:caps w:val="0"/>
          <w:smallCaps w:val="0"/>
          <w:noProof w:val="0"/>
          <w:color w:val="000000" w:themeColor="text1" w:themeTint="FF" w:themeShade="FF"/>
          <w:sz w:val="19"/>
          <w:szCs w:val="19"/>
          <w:lang w:val="en-US"/>
        </w:rPr>
        <w:t>202</w:t>
      </w:r>
      <w:r w:rsidRPr="0DE300CF" w:rsidR="17563A04">
        <w:rPr>
          <w:rFonts w:ascii="Calibri" w:hAnsi="Calibri" w:eastAsia="Calibri" w:cs="Calibri"/>
          <w:b w:val="0"/>
          <w:bCs w:val="0"/>
          <w:i w:val="0"/>
          <w:iCs w:val="0"/>
          <w:caps w:val="0"/>
          <w:smallCaps w:val="0"/>
          <w:noProof w:val="0"/>
          <w:color w:val="000000" w:themeColor="text1" w:themeTint="FF" w:themeShade="FF"/>
          <w:sz w:val="19"/>
          <w:szCs w:val="19"/>
          <w:lang w:val="en-US"/>
        </w:rPr>
        <w:t>6-</w:t>
      </w:r>
      <w:r w:rsidRPr="0DE300CF" w:rsidR="397F46ED">
        <w:rPr>
          <w:rFonts w:ascii="Calibri" w:hAnsi="Calibri" w:eastAsia="Calibri" w:cs="Calibri"/>
          <w:b w:val="0"/>
          <w:bCs w:val="0"/>
          <w:i w:val="0"/>
          <w:iCs w:val="0"/>
          <w:caps w:val="0"/>
          <w:smallCaps w:val="0"/>
          <w:noProof w:val="0"/>
          <w:color w:val="000000" w:themeColor="text1" w:themeTint="FF" w:themeShade="FF"/>
          <w:sz w:val="19"/>
          <w:szCs w:val="19"/>
          <w:lang w:val="en-US"/>
        </w:rPr>
        <w:t>1</w:t>
      </w:r>
      <w:r w:rsidRPr="0DE300CF" w:rsidR="17563A04">
        <w:rPr>
          <w:rFonts w:ascii="Calibri" w:hAnsi="Calibri" w:eastAsia="Calibri" w:cs="Calibri"/>
          <w:b w:val="0"/>
          <w:bCs w:val="0"/>
          <w:i w:val="0"/>
          <w:iCs w:val="0"/>
          <w:caps w:val="0"/>
          <w:smallCaps w:val="0"/>
          <w:noProof w:val="0"/>
          <w:color w:val="000000" w:themeColor="text1" w:themeTint="FF" w:themeShade="FF"/>
          <w:sz w:val="19"/>
          <w:szCs w:val="19"/>
          <w:lang w:val="en-US"/>
        </w:rPr>
        <w:t>0</w:t>
      </w:r>
    </w:p>
    <w:p xmlns:wp14="http://schemas.microsoft.com/office/word/2010/wordml" w:rsidP="0FDFF83C" wp14:paraId="22666F8F" wp14:textId="0588080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 xml:space="preserve">Materials: </w:t>
      </w: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Specialized materials</w:t>
      </w:r>
    </w:p>
    <w:p xmlns:wp14="http://schemas.microsoft.com/office/word/2010/wordml" w:rsidP="0FDFF83C" wp14:paraId="7DDA82BD" wp14:textId="6964AE75">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 xml:space="preserve">CEFR Level: </w:t>
      </w: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B2.4</w:t>
      </w:r>
    </w:p>
    <w:p xmlns:wp14="http://schemas.microsoft.com/office/word/2010/wordml" w:rsidP="0FDFF83C" wp14:paraId="53668A6D" wp14:textId="798C82B0">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719CE096" wp14:textId="3401C45E">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470ECBEE" wp14:textId="4CA4523E">
      <w:pPr>
        <w:spacing w:before="0" w:beforeAutospacing="off" w:after="0" w:afterAutospacing="off" w:line="259"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 xml:space="preserve">Mission of the Instituto de Idiomas </w:t>
      </w:r>
    </w:p>
    <w:p xmlns:wp14="http://schemas.microsoft.com/office/word/2010/wordml" w:rsidP="0FDFF83C" wp14:paraId="5FEDB71A" wp14:textId="0176F35C">
      <w:pPr>
        <w:spacing w:before="0" w:beforeAutospacing="off" w:after="0" w:afterAutospacing="off" w:line="259"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21F42042" wp14:textId="0E906255">
      <w:pPr>
        <w:spacing w:before="0" w:beforeAutospacing="off" w:after="0" w:afterAutospacing="off" w:line="259"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Educate citizens who can think critically and are capable of contributing to the region, nation, and the global community through the development of communicative competence, intercultural competence, and the construction of knowledge regarding language, language teaching, and culture.  </w:t>
      </w:r>
    </w:p>
    <w:p xmlns:wp14="http://schemas.microsoft.com/office/word/2010/wordml" w:rsidP="0FDFF83C" wp14:paraId="2D48CD8B" wp14:textId="0585478E">
      <w:pPr>
        <w:spacing w:before="0" w:beforeAutospacing="off" w:after="0" w:afterAutospacing="off" w:line="259"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p>
    <w:p xmlns:wp14="http://schemas.microsoft.com/office/word/2010/wordml" w:rsidP="0FDFF83C" wp14:paraId="3C27E059" wp14:textId="046A5CFC">
      <w:pPr>
        <w:spacing w:before="0" w:beforeAutospacing="off" w:after="0" w:afterAutospacing="off" w:line="259"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 xml:space="preserve">Vision </w:t>
      </w:r>
    </w:p>
    <w:p xmlns:wp14="http://schemas.microsoft.com/office/word/2010/wordml" w:rsidP="0FDFF83C" wp14:paraId="22A3D4B1" wp14:textId="1AB627F5">
      <w:pPr>
        <w:spacing w:before="0" w:beforeAutospacing="off" w:after="0" w:afterAutospacing="off" w:line="259"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By 2028, we will have strengthened our position as an innovative academic and outreach unit through the implementation of initiatives that articulate research and education in languages and culture in order to respond appropriately to the needs of the region, the country, and the global community.</w:t>
      </w:r>
    </w:p>
    <w:p xmlns:wp14="http://schemas.microsoft.com/office/word/2010/wordml" w:rsidP="0FDFF83C" wp14:paraId="3F90ABF2" wp14:textId="4EF0A271">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2578DAFE" wp14:textId="5655526D">
      <w:pPr>
        <w:spacing w:after="0" w:line="240" w:lineRule="auto"/>
        <w:jc w:val="both"/>
        <w:rPr>
          <w:rFonts w:ascii="Calibri" w:hAnsi="Calibri" w:eastAsia="Calibri" w:cs="Calibri"/>
          <w:b w:val="0"/>
          <w:bCs w:val="0"/>
          <w:i w:val="0"/>
          <w:iCs w:val="0"/>
          <w:caps w:val="0"/>
          <w:smallCaps w:val="0"/>
          <w:noProof w:val="0"/>
          <w:color w:val="FF0000"/>
          <w:sz w:val="19"/>
          <w:szCs w:val="19"/>
          <w:lang w:val="es-ES"/>
        </w:rPr>
      </w:pPr>
    </w:p>
    <w:p xmlns:wp14="http://schemas.microsoft.com/office/word/2010/wordml" w:rsidP="0FDFF83C" wp14:paraId="04F1DD51" wp14:textId="6CA32754">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Description of the Business English Program</w:t>
      </w:r>
    </w:p>
    <w:p xmlns:wp14="http://schemas.microsoft.com/office/word/2010/wordml" w:rsidP="4DD1661C" wp14:paraId="246C4815" wp14:textId="493310C5">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The Business English Program for</w:t>
      </w:r>
      <w:r w:rsidRPr="4DD1661C" w:rsidR="6CDBB099">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the</w:t>
      </w: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International Business undergraduate major aims to develop not only linguistic proficiency in all four of the language skills—speaking, writing, reading, and listening—but also critical thinking skills, business skills and competencies, and intercultural awareness that will prepare students to perform successfully in multicultural, international business contexts. The goal of the program is to graduate students with a high-intermediate level of English, equivalent to the B2 level of the Common European Framework of References (CEFR).</w:t>
      </w:r>
    </w:p>
    <w:p xmlns:wp14="http://schemas.microsoft.com/office/word/2010/wordml" w:rsidP="0FDFF83C" wp14:paraId="035291A6" wp14:textId="1F8B1A9A">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2B20F2F3" wp14:textId="2D2DA94B">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BE8 Course Goals</w:t>
      </w:r>
    </w:p>
    <w:p xmlns:wp14="http://schemas.microsoft.com/office/word/2010/wordml" w:rsidP="0FDFF83C" wp14:paraId="69869413" wp14:textId="43D2CE5B">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This course is aimed at providing students with communication concepts and practices to prepare them for success in English-speaking business environments. Students will integrate foreign language skills with real-world global business competencies, vocabulary, and communication strategies through authentic business tasks and materials. All of this will allow students to understand their options, plan, and take the necessary steps for their professional careers.  Students during the course should be completing the B2 level of English.</w:t>
      </w:r>
    </w:p>
    <w:p xmlns:wp14="http://schemas.microsoft.com/office/word/2010/wordml" w:rsidP="0FDFF83C" wp14:paraId="5762C3C2" wp14:textId="33B09E23">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23F53A3F" wp14:textId="3D1DD614">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Learning Outcomes</w:t>
      </w:r>
    </w:p>
    <w:p xmlns:wp14="http://schemas.microsoft.com/office/word/2010/wordml" w:rsidP="0FDFF83C" wp14:paraId="06F98A88" wp14:textId="68AB765D">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At the end of the course, students will be able to:</w:t>
      </w:r>
    </w:p>
    <w:p xmlns:wp14="http://schemas.microsoft.com/office/word/2010/wordml" w:rsidP="4DD1661C" wp14:paraId="50CF88F2" wp14:textId="2C597872">
      <w:pPr>
        <w:pStyle w:val="ListParagraph"/>
        <w:numPr>
          <w:ilvl w:val="0"/>
          <w:numId w:val="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Write effective resumes, cover letters, and </w:t>
      </w: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statement</w:t>
      </w: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of purpose essays</w:t>
      </w:r>
    </w:p>
    <w:p xmlns:wp14="http://schemas.microsoft.com/office/word/2010/wordml" w:rsidP="4DD1661C" wp14:paraId="3C8B8FBB" wp14:textId="60BC7E3F">
      <w:pPr>
        <w:pStyle w:val="ListParagraph"/>
        <w:numPr>
          <w:ilvl w:val="0"/>
          <w:numId w:val="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Perform effectively in a mock panel job interview</w:t>
      </w:r>
    </w:p>
    <w:p xmlns:wp14="http://schemas.microsoft.com/office/word/2010/wordml" w:rsidP="4DD1661C" wp14:paraId="15CAD8F6" wp14:textId="5D14CCDD">
      <w:pPr>
        <w:pStyle w:val="ListParagraph"/>
        <w:numPr>
          <w:ilvl w:val="0"/>
          <w:numId w:val="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Infer and draw conclusions from high-level business and academic texts</w:t>
      </w:r>
    </w:p>
    <w:p xmlns:wp14="http://schemas.microsoft.com/office/word/2010/wordml" w:rsidP="4DD1661C" wp14:paraId="16397EF1" wp14:textId="79B9B609">
      <w:pPr>
        <w:pStyle w:val="ListParagraph"/>
        <w:numPr>
          <w:ilvl w:val="0"/>
          <w:numId w:val="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Identify</w:t>
      </w: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stated and implied information from short dialogues to university lectures</w:t>
      </w:r>
    </w:p>
    <w:p xmlns:wp14="http://schemas.microsoft.com/office/word/2010/wordml" w:rsidP="4DD1661C" wp14:paraId="5D5C6413" wp14:textId="2E0472A7">
      <w:pPr>
        <w:pStyle w:val="ListParagraph"/>
        <w:numPr>
          <w:ilvl w:val="0"/>
          <w:numId w:val="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Develop a leadership project while </w:t>
      </w: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demonstrating</w:t>
      </w: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critical thinking, active participation, and decision making in group work</w:t>
      </w:r>
    </w:p>
    <w:p xmlns:wp14="http://schemas.microsoft.com/office/word/2010/wordml" w:rsidP="0FDFF83C" wp14:paraId="5090445C" wp14:textId="5BAA2CBE">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414BFF66" wp14:textId="64720C5D">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strike w:val="0"/>
          <w:dstrike w:val="0"/>
          <w:noProof w:val="0"/>
          <w:color w:val="000000" w:themeColor="text1" w:themeTint="FF" w:themeShade="FF"/>
          <w:sz w:val="19"/>
          <w:szCs w:val="19"/>
          <w:u w:val="single"/>
          <w:lang w:val="en-US"/>
        </w:rPr>
        <w:t>Course Objectives</w:t>
      </w:r>
    </w:p>
    <w:p xmlns:wp14="http://schemas.microsoft.com/office/word/2010/wordml" w:rsidP="0FDFF83C" wp14:paraId="614DE256" wp14:textId="2DC0F2A0">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4DD1661C" wp14:paraId="0E84996E" wp14:textId="597F6E09">
      <w:pPr>
        <w:pStyle w:val="ListParagraph"/>
        <w:numPr>
          <w:ilvl w:val="0"/>
          <w:numId w:val="6"/>
        </w:numPr>
        <w:spacing w:after="0"/>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US"/>
        </w:rPr>
        <w:t>Recognize the speaker's recommendations on a subject</w:t>
      </w:r>
    </w:p>
    <w:p xmlns:wp14="http://schemas.microsoft.com/office/word/2010/wordml" w:rsidP="0FDFF83C" wp14:paraId="5757B238" wp14:textId="727CE06E">
      <w:pPr>
        <w:pStyle w:val="ListParagraph"/>
        <w:numPr>
          <w:ilvl w:val="0"/>
          <w:numId w:val="6"/>
        </w:numPr>
        <w:spacing w:after="0"/>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Adapt English skills to specific requirements and guidelines</w:t>
      </w:r>
    </w:p>
    <w:p xmlns:wp14="http://schemas.microsoft.com/office/word/2010/wordml" w:rsidP="4DD1661C" wp14:paraId="2094C0A9" wp14:textId="3BD47244">
      <w:pPr>
        <w:pStyle w:val="ListParagraph"/>
        <w:numPr>
          <w:ilvl w:val="0"/>
          <w:numId w:val="6"/>
        </w:numPr>
        <w:spacing w:after="0"/>
        <w:rPr>
          <w:rFonts w:ascii="Calibri" w:hAnsi="Calibri" w:eastAsia="Calibri" w:cs="Calibri"/>
          <w:b w:val="0"/>
          <w:bCs w:val="0"/>
          <w:i w:val="0"/>
          <w:iCs w:val="0"/>
          <w:caps w:val="0"/>
          <w:smallCaps w:val="0"/>
          <w:noProof w:val="0"/>
          <w:color w:val="3C4043"/>
          <w:sz w:val="19"/>
          <w:szCs w:val="19"/>
          <w:lang w:val="en-US"/>
        </w:rPr>
      </w:pPr>
      <w:r w:rsidRPr="4DD1661C" w:rsidR="314C0FA3">
        <w:rPr>
          <w:rFonts w:ascii="Calibri" w:hAnsi="Calibri" w:eastAsia="Calibri" w:cs="Calibri"/>
          <w:b w:val="0"/>
          <w:bCs w:val="0"/>
          <w:i w:val="0"/>
          <w:iCs w:val="0"/>
          <w:caps w:val="0"/>
          <w:smallCaps w:val="0"/>
          <w:noProof w:val="0"/>
          <w:color w:val="3C4043"/>
          <w:sz w:val="19"/>
          <w:szCs w:val="19"/>
          <w:lang w:val="en-US"/>
        </w:rPr>
        <w:t>Articulate, both in writing and speaking, their professional</w:t>
      </w:r>
      <w:r w:rsidRPr="4DD1661C" w:rsidR="1D0F045A">
        <w:rPr>
          <w:rFonts w:ascii="Calibri" w:hAnsi="Calibri" w:eastAsia="Calibri" w:cs="Calibri"/>
          <w:b w:val="0"/>
          <w:bCs w:val="0"/>
          <w:i w:val="0"/>
          <w:iCs w:val="0"/>
          <w:caps w:val="0"/>
          <w:smallCaps w:val="0"/>
          <w:noProof w:val="0"/>
          <w:color w:val="3C4043"/>
          <w:sz w:val="19"/>
          <w:szCs w:val="19"/>
          <w:lang w:val="en-US"/>
        </w:rPr>
        <w:t xml:space="preserve"> and</w:t>
      </w:r>
      <w:r w:rsidRPr="4DD1661C" w:rsidR="314C0FA3">
        <w:rPr>
          <w:rFonts w:ascii="Calibri" w:hAnsi="Calibri" w:eastAsia="Calibri" w:cs="Calibri"/>
          <w:b w:val="0"/>
          <w:bCs w:val="0"/>
          <w:i w:val="0"/>
          <w:iCs w:val="0"/>
          <w:caps w:val="0"/>
          <w:smallCaps w:val="0"/>
          <w:noProof w:val="0"/>
          <w:color w:val="3C4043"/>
          <w:sz w:val="19"/>
          <w:szCs w:val="19"/>
          <w:lang w:val="en-US"/>
        </w:rPr>
        <w:t xml:space="preserve"> interpersonal skills on a resume, cover letter, job interview, and statement of purpose essay</w:t>
      </w:r>
    </w:p>
    <w:p xmlns:wp14="http://schemas.microsoft.com/office/word/2010/wordml" w:rsidP="4DD1661C" wp14:paraId="1E41CF8A" wp14:textId="65AD5FBE">
      <w:pPr>
        <w:pStyle w:val="ListParagraph"/>
        <w:numPr>
          <w:ilvl w:val="0"/>
          <w:numId w:val="6"/>
        </w:numPr>
        <w:spacing w:after="0"/>
        <w:rPr>
          <w:rFonts w:ascii="Calibri" w:hAnsi="Calibri" w:eastAsia="Calibri" w:cs="Calibri"/>
          <w:b w:val="0"/>
          <w:bCs w:val="0"/>
          <w:i w:val="0"/>
          <w:iCs w:val="0"/>
          <w:caps w:val="0"/>
          <w:smallCaps w:val="0"/>
          <w:noProof w:val="0"/>
          <w:color w:val="3C4043"/>
          <w:sz w:val="19"/>
          <w:szCs w:val="19"/>
          <w:lang w:val="es-ES"/>
        </w:rPr>
      </w:pPr>
      <w:r w:rsidRPr="4DD1661C" w:rsidR="314C0FA3">
        <w:rPr>
          <w:rFonts w:ascii="Calibri" w:hAnsi="Calibri" w:eastAsia="Calibri" w:cs="Calibri"/>
          <w:b w:val="0"/>
          <w:bCs w:val="0"/>
          <w:i w:val="0"/>
          <w:iCs w:val="0"/>
          <w:caps w:val="0"/>
          <w:smallCaps w:val="0"/>
          <w:noProof w:val="0"/>
          <w:color w:val="3C4043"/>
          <w:sz w:val="19"/>
          <w:szCs w:val="19"/>
          <w:lang w:val="en-US"/>
        </w:rPr>
        <w:t>Adapt storytelling to provide evidence o</w:t>
      </w:r>
      <w:r w:rsidRPr="4DD1661C" w:rsidR="4AB1E244">
        <w:rPr>
          <w:rFonts w:ascii="Calibri" w:hAnsi="Calibri" w:eastAsia="Calibri" w:cs="Calibri"/>
          <w:b w:val="0"/>
          <w:bCs w:val="0"/>
          <w:i w:val="0"/>
          <w:iCs w:val="0"/>
          <w:caps w:val="0"/>
          <w:smallCaps w:val="0"/>
          <w:noProof w:val="0"/>
          <w:color w:val="3C4043"/>
          <w:sz w:val="19"/>
          <w:szCs w:val="19"/>
          <w:lang w:val="en-US"/>
        </w:rPr>
        <w:t>f</w:t>
      </w:r>
      <w:r w:rsidRPr="4DD1661C" w:rsidR="314C0FA3">
        <w:rPr>
          <w:rFonts w:ascii="Calibri" w:hAnsi="Calibri" w:eastAsia="Calibri" w:cs="Calibri"/>
          <w:b w:val="0"/>
          <w:bCs w:val="0"/>
          <w:i w:val="0"/>
          <w:iCs w:val="0"/>
          <w:caps w:val="0"/>
          <w:smallCaps w:val="0"/>
          <w:noProof w:val="0"/>
          <w:color w:val="3C4043"/>
          <w:sz w:val="19"/>
          <w:szCs w:val="19"/>
          <w:lang w:val="en-US"/>
        </w:rPr>
        <w:t xml:space="preserve"> professional development and achievements in diverse formats</w:t>
      </w:r>
    </w:p>
    <w:p xmlns:wp14="http://schemas.microsoft.com/office/word/2010/wordml" w:rsidP="0FDFF83C" wp14:paraId="283A5F01" wp14:textId="2165C07B">
      <w:pPr>
        <w:pStyle w:val="ListParagraph"/>
        <w:numPr>
          <w:ilvl w:val="0"/>
          <w:numId w:val="6"/>
        </w:numPr>
        <w:spacing w:after="0"/>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Identify and use non-verbal strategies suitable to job interviews</w:t>
      </w:r>
    </w:p>
    <w:p xmlns:wp14="http://schemas.microsoft.com/office/word/2010/wordml" w:rsidP="0FDFF83C" wp14:paraId="2D4A130D" wp14:textId="30874032">
      <w:pPr>
        <w:pStyle w:val="ListParagraph"/>
        <w:numPr>
          <w:ilvl w:val="0"/>
          <w:numId w:val="6"/>
        </w:numPr>
        <w:spacing w:after="0"/>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Demonstrate service as a leader while building on their digital presence</w:t>
      </w:r>
    </w:p>
    <w:p xmlns:wp14="http://schemas.microsoft.com/office/word/2010/wordml" w:rsidP="0FDFF83C" wp14:paraId="7AE0D57E" wp14:textId="338D8183">
      <w:pPr>
        <w:spacing w:after="0"/>
        <w:ind w:left="720"/>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160FBF39" wp14:textId="70E1A65A">
      <w:pPr>
        <w:spacing w:after="0" w:line="240" w:lineRule="auto"/>
        <w:ind w:firstLine="720"/>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strike w:val="0"/>
          <w:dstrike w:val="0"/>
          <w:noProof w:val="0"/>
          <w:color w:val="000000" w:themeColor="text1" w:themeTint="FF" w:themeShade="FF"/>
          <w:sz w:val="19"/>
          <w:szCs w:val="19"/>
          <w:u w:val="single"/>
          <w:lang w:val="en-US"/>
        </w:rPr>
        <w:t>ITEP RELATED</w:t>
      </w:r>
    </w:p>
    <w:p xmlns:wp14="http://schemas.microsoft.com/office/word/2010/wordml" w:rsidP="0FDFF83C" wp14:paraId="4ACE5ECD" wp14:textId="1BC0CA3F">
      <w:pPr>
        <w:pStyle w:val="ListParagraph"/>
        <w:numPr>
          <w:ilvl w:val="0"/>
          <w:numId w:val="6"/>
        </w:numPr>
        <w:spacing w:after="0" w:line="240" w:lineRule="auto"/>
        <w:rPr>
          <w:rFonts w:ascii="Calibri" w:hAnsi="Calibri" w:eastAsia="Calibri" w:cs="Calibri"/>
          <w:b w:val="0"/>
          <w:bCs w:val="0"/>
          <w:i w:val="0"/>
          <w:iCs w:val="0"/>
          <w:caps w:val="0"/>
          <w:smallCaps w:val="0"/>
          <w:noProof w:val="0"/>
          <w:color w:val="3C4043"/>
          <w:sz w:val="19"/>
          <w:szCs w:val="19"/>
          <w:lang w:val="es-ES"/>
        </w:rPr>
      </w:pPr>
      <w:r w:rsidRPr="0FDFF83C" w:rsidR="7DC12EC3">
        <w:rPr>
          <w:rFonts w:ascii="Calibri" w:hAnsi="Calibri" w:eastAsia="Calibri" w:cs="Calibri"/>
          <w:b w:val="0"/>
          <w:bCs w:val="0"/>
          <w:i w:val="0"/>
          <w:iCs w:val="0"/>
          <w:caps w:val="0"/>
          <w:smallCaps w:val="0"/>
          <w:noProof w:val="0"/>
          <w:color w:val="3C4043"/>
          <w:sz w:val="19"/>
          <w:szCs w:val="19"/>
          <w:lang w:val="en-US"/>
        </w:rPr>
        <w:t>Comprehends overall meaning and virtually all details on a wide variety of academic material</w:t>
      </w:r>
    </w:p>
    <w:p xmlns:wp14="http://schemas.microsoft.com/office/word/2010/wordml" w:rsidP="0FDFF83C" wp14:paraId="759F58C2" wp14:textId="3D5CD7B6">
      <w:pPr>
        <w:pStyle w:val="ListParagraph"/>
        <w:numPr>
          <w:ilvl w:val="0"/>
          <w:numId w:val="6"/>
        </w:numPr>
        <w:spacing w:after="0" w:line="240" w:lineRule="auto"/>
        <w:rPr>
          <w:rFonts w:ascii="Calibri" w:hAnsi="Calibri" w:eastAsia="Calibri" w:cs="Calibri"/>
          <w:b w:val="0"/>
          <w:bCs w:val="0"/>
          <w:i w:val="0"/>
          <w:iCs w:val="0"/>
          <w:caps w:val="0"/>
          <w:smallCaps w:val="0"/>
          <w:noProof w:val="0"/>
          <w:color w:val="3C4043"/>
          <w:sz w:val="19"/>
          <w:szCs w:val="19"/>
          <w:lang w:val="es-ES"/>
        </w:rPr>
      </w:pPr>
      <w:r w:rsidRPr="4DD1661C" w:rsidR="314C0FA3">
        <w:rPr>
          <w:rFonts w:ascii="Calibri" w:hAnsi="Calibri" w:eastAsia="Calibri" w:cs="Calibri"/>
          <w:b w:val="0"/>
          <w:bCs w:val="0"/>
          <w:i w:val="0"/>
          <w:iCs w:val="0"/>
          <w:caps w:val="0"/>
          <w:smallCaps w:val="0"/>
          <w:noProof w:val="0"/>
          <w:color w:val="3C4043"/>
          <w:sz w:val="19"/>
          <w:szCs w:val="19"/>
          <w:lang w:val="en-US"/>
        </w:rPr>
        <w:t>Communicate accurately and effectively on a wide variety of academic and social topics</w:t>
      </w:r>
    </w:p>
    <w:p w:rsidR="4DD1661C" w:rsidP="4DD1661C" w:rsidRDefault="4DD1661C" w14:paraId="2B572131" w14:textId="01C27DAC">
      <w:pPr>
        <w:pStyle w:val="Normal"/>
        <w:spacing w:after="0" w:line="240" w:lineRule="auto"/>
        <w:jc w:val="both"/>
        <w:rPr>
          <w:rFonts w:ascii="Calibri" w:hAnsi="Calibri" w:eastAsia="Calibri" w:cs="Calibri"/>
          <w:b w:val="1"/>
          <w:bCs w:val="1"/>
          <w:i w:val="0"/>
          <w:iCs w:val="0"/>
          <w:caps w:val="0"/>
          <w:smallCaps w:val="0"/>
          <w:strike w:val="0"/>
          <w:dstrike w:val="0"/>
          <w:noProof w:val="0"/>
          <w:color w:val="000000" w:themeColor="text1" w:themeTint="FF" w:themeShade="FF"/>
          <w:sz w:val="19"/>
          <w:szCs w:val="19"/>
          <w:u w:val="single"/>
          <w:lang w:val="en-US"/>
        </w:rPr>
      </w:pPr>
    </w:p>
    <w:p xmlns:wp14="http://schemas.microsoft.com/office/word/2010/wordml" w:rsidP="4DD1661C" wp14:paraId="08E8F1BA" wp14:textId="6C9AC27A">
      <w:pPr>
        <w:pStyle w:val="Normal"/>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1"/>
          <w:bCs w:val="1"/>
          <w:i w:val="0"/>
          <w:iCs w:val="0"/>
          <w:caps w:val="0"/>
          <w:smallCaps w:val="0"/>
          <w:strike w:val="0"/>
          <w:dstrike w:val="0"/>
          <w:noProof w:val="0"/>
          <w:color w:val="000000" w:themeColor="text1" w:themeTint="FF" w:themeShade="FF"/>
          <w:sz w:val="19"/>
          <w:szCs w:val="19"/>
          <w:u w:val="single"/>
          <w:lang w:val="en-US"/>
        </w:rPr>
        <w:t>THEMES &amp; TOPICS</w:t>
      </w:r>
    </w:p>
    <w:p xmlns:wp14="http://schemas.microsoft.com/office/word/2010/wordml" w:rsidP="0FDFF83C" wp14:paraId="336324BB" wp14:textId="7CA37F86">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Module 1: Job Search</w:t>
      </w:r>
    </w:p>
    <w:p xmlns:wp14="http://schemas.microsoft.com/office/word/2010/wordml" w:rsidP="0FDFF83C" wp14:paraId="72018FDA" wp14:textId="1AC8F39A">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Module 2: Job Interview</w:t>
      </w:r>
    </w:p>
    <w:p xmlns:wp14="http://schemas.microsoft.com/office/word/2010/wordml" w:rsidP="0FDFF83C" wp14:paraId="0FB3B246" wp14:textId="6AFEE46B">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Module 3: Personal Statement Essay</w:t>
      </w:r>
    </w:p>
    <w:p xmlns:wp14="http://schemas.microsoft.com/office/word/2010/wordml" w:rsidP="0FDFF83C" wp14:paraId="5C734C93" wp14:textId="57ED824D">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US"/>
        </w:rPr>
        <w:t>Module 4: Professional Leadership</w:t>
      </w:r>
    </w:p>
    <w:p xmlns:wp14="http://schemas.microsoft.com/office/word/2010/wordml" w:rsidP="0FDFF83C" wp14:paraId="738F7E44" wp14:textId="00EB2081">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4DD1661C" wp14:paraId="20773A8B" wp14:textId="64D8F670">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1"/>
          <w:bCs w:val="1"/>
          <w:i w:val="0"/>
          <w:iCs w:val="0"/>
          <w:caps w:val="0"/>
          <w:smallCaps w:val="0"/>
          <w:strike w:val="0"/>
          <w:dstrike w:val="0"/>
          <w:noProof w:val="0"/>
          <w:color w:val="000000" w:themeColor="text1" w:themeTint="FF" w:themeShade="FF"/>
          <w:sz w:val="19"/>
          <w:szCs w:val="19"/>
          <w:u w:val="single"/>
          <w:lang w:val="en-US"/>
        </w:rPr>
        <w:t>TARGETED SUB-SKILL CONCEPTS</w:t>
      </w: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3005"/>
        <w:gridCol w:w="3005"/>
        <w:gridCol w:w="3005"/>
      </w:tblGrid>
      <w:tr w:rsidR="0FDFF83C" w:rsidTr="0FDFF83C" w14:paraId="4DE56475">
        <w:trPr>
          <w:trHeight w:val="300"/>
        </w:trPr>
        <w:tc>
          <w:tcPr>
            <w:tcW w:w="300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0FDFF83C" w:rsidP="0FDFF83C" w:rsidRDefault="0FDFF83C" w14:paraId="1EE3B2B2" w14:textId="14785C47">
            <w:pPr>
              <w:widowControl w:val="0"/>
              <w:spacing w:after="0" w:line="240" w:lineRule="auto"/>
              <w:jc w:val="center"/>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n-US"/>
              </w:rPr>
              <w:t>Grammar</w:t>
            </w:r>
          </w:p>
        </w:tc>
        <w:tc>
          <w:tcPr>
            <w:tcW w:w="300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0FDFF83C" w:rsidP="0FDFF83C" w:rsidRDefault="0FDFF83C" w14:paraId="351BDE27" w14:textId="37DEAE11">
            <w:pPr>
              <w:widowControl w:val="0"/>
              <w:spacing w:after="0" w:line="240" w:lineRule="auto"/>
              <w:jc w:val="center"/>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n-US"/>
              </w:rPr>
              <w:t>Pronunciation</w:t>
            </w:r>
          </w:p>
        </w:tc>
        <w:tc>
          <w:tcPr>
            <w:tcW w:w="300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0FDFF83C" w:rsidP="0FDFF83C" w:rsidRDefault="0FDFF83C" w14:paraId="5EFE52B6" w14:textId="62F15805">
            <w:pPr>
              <w:widowControl w:val="0"/>
              <w:spacing w:after="0" w:line="240" w:lineRule="auto"/>
              <w:jc w:val="center"/>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n-US"/>
              </w:rPr>
              <w:t>Vocabulary</w:t>
            </w:r>
          </w:p>
        </w:tc>
      </w:tr>
      <w:tr w:rsidR="0FDFF83C" w:rsidTr="0FDFF83C" w14:paraId="41C0D549">
        <w:trPr>
          <w:trHeight w:val="300"/>
        </w:trPr>
        <w:tc>
          <w:tcPr>
            <w:tcW w:w="300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0FDFF83C" w:rsidP="0FDFF83C" w:rsidRDefault="0FDFF83C" w14:paraId="2B02F195" w14:textId="729778E7">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Parallel Sentences (resumes)</w:t>
            </w:r>
          </w:p>
          <w:p w:rsidR="0FDFF83C" w:rsidP="0FDFF83C" w:rsidRDefault="0FDFF83C" w14:paraId="673A9DC0" w14:textId="068B15F0">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Sentence Connectors (essay)</w:t>
            </w:r>
          </w:p>
          <w:p w:rsidR="0FDFF83C" w:rsidP="0FDFF83C" w:rsidRDefault="0FDFF83C" w14:paraId="6D688087" w14:textId="09CA8460">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Fixed phrases (cover letter)</w:t>
            </w:r>
          </w:p>
          <w:p w:rsidR="0FDFF83C" w:rsidP="0FDFF83C" w:rsidRDefault="0FDFF83C" w14:paraId="36FF8850" w14:textId="6D8B2733">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Adverbs of Time (time expressions)</w:t>
            </w:r>
          </w:p>
          <w:p w:rsidR="0FDFF83C" w:rsidP="0FDFF83C" w:rsidRDefault="0FDFF83C" w14:paraId="38B0C7A2" w14:textId="73E1DBE4">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Phrasal Verbs and Academic Counterpart (Essay)</w:t>
            </w:r>
          </w:p>
        </w:tc>
        <w:tc>
          <w:tcPr>
            <w:tcW w:w="300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0FDFF83C" w:rsidP="0FDFF83C" w:rsidRDefault="0FDFF83C" w14:paraId="1F93D6B3" w14:textId="645D116E">
            <w:pPr>
              <w:widowControl w:val="0"/>
              <w:spacing w:after="0" w:line="240" w:lineRule="auto"/>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 xml:space="preserve">Despite pronunciation being an important sub-skill of language learning, at this time there are no specific pronunciation concepts assigned to this level. Please add pronunciation as appropriate in your classes. </w:t>
            </w:r>
          </w:p>
        </w:tc>
        <w:tc>
          <w:tcPr>
            <w:tcW w:w="300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0FDFF83C" w:rsidP="0FDFF83C" w:rsidRDefault="0FDFF83C" w14:paraId="1E1F8F74" w14:textId="58182E3D">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Job Ad Vocabulary</w:t>
            </w:r>
          </w:p>
          <w:p w:rsidR="0FDFF83C" w:rsidP="0FDFF83C" w:rsidRDefault="0FDFF83C" w14:paraId="3F10C7CC" w14:textId="570E682F">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Professional Adjectives</w:t>
            </w:r>
          </w:p>
          <w:p w:rsidR="0FDFF83C" w:rsidP="0FDFF83C" w:rsidRDefault="0FDFF83C" w14:paraId="79F5B9D9" w14:textId="6A9BAA3C">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Industry-Specific Vocabulary</w:t>
            </w:r>
          </w:p>
          <w:p w:rsidR="0FDFF83C" w:rsidP="0FDFF83C" w:rsidRDefault="0FDFF83C" w14:paraId="20BF0FDD" w14:textId="698E817B">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Résumé Action Verbs</w:t>
            </w:r>
            <w:r>
              <w:tab/>
            </w:r>
          </w:p>
          <w:p w:rsidR="0FDFF83C" w:rsidP="0FDFF83C" w:rsidRDefault="0FDFF83C" w14:paraId="1BC98DCD" w14:textId="7BDFBC90">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MBA Program Related Vocabulary</w:t>
            </w:r>
          </w:p>
          <w:p w:rsidR="0FDFF83C" w:rsidP="0FDFF83C" w:rsidRDefault="0FDFF83C" w14:paraId="52F818ED" w14:textId="65D48639">
            <w:pPr>
              <w:pStyle w:val="ListParagraph"/>
              <w:widowControl w:val="0"/>
              <w:numPr>
                <w:ilvl w:val="0"/>
                <w:numId w:val="18"/>
              </w:numPr>
              <w:spacing w:after="0" w:line="240" w:lineRule="auto"/>
              <w:ind w:left="425" w:hanging="300"/>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n-US"/>
              </w:rPr>
              <w:t>Pragmatic Leadership Phrases</w:t>
            </w:r>
          </w:p>
        </w:tc>
      </w:tr>
    </w:tbl>
    <w:p xmlns:wp14="http://schemas.microsoft.com/office/word/2010/wordml" w:rsidP="0FDFF83C" wp14:paraId="51727E85" wp14:textId="1CF84161">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p>
    <w:p w:rsidR="5CB0CA4C" w:rsidP="5CB0CA4C" w:rsidRDefault="5CB0CA4C" w14:paraId="0D2A8DF5" w14:textId="6CF17B71">
      <w:pPr>
        <w:spacing w:after="0" w:line="240" w:lineRule="auto"/>
        <w:jc w:val="both"/>
        <w:rPr>
          <w:rFonts w:ascii="Calibri" w:hAnsi="Calibri" w:eastAsia="Calibri" w:cs="Calibri"/>
          <w:b w:val="1"/>
          <w:bCs w:val="1"/>
          <w:i w:val="0"/>
          <w:iCs w:val="0"/>
          <w:caps w:val="0"/>
          <w:smallCaps w:val="0"/>
          <w:strike w:val="0"/>
          <w:dstrike w:val="0"/>
          <w:noProof w:val="0"/>
          <w:color w:val="000000" w:themeColor="text1" w:themeTint="FF" w:themeShade="FF"/>
          <w:sz w:val="19"/>
          <w:szCs w:val="19"/>
          <w:u w:val="single"/>
          <w:lang w:val="en-US"/>
        </w:rPr>
      </w:pPr>
    </w:p>
    <w:p xmlns:wp14="http://schemas.microsoft.com/office/word/2010/wordml" w:rsidP="4DD1661C" wp14:paraId="7182AF48" wp14:textId="04F2A404">
      <w:pPr>
        <w:pStyle w:val="Normal"/>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u w:val="single"/>
          <w:lang w:val="es-ES"/>
        </w:rPr>
      </w:pPr>
      <w:r w:rsidRPr="4DD1661C" w:rsidR="314C0FA3">
        <w:rPr>
          <w:rFonts w:ascii="Calibri" w:hAnsi="Calibri" w:eastAsia="Calibri" w:cs="Calibri"/>
          <w:b w:val="1"/>
          <w:bCs w:val="1"/>
          <w:i w:val="0"/>
          <w:iCs w:val="0"/>
          <w:caps w:val="0"/>
          <w:smallCaps w:val="0"/>
          <w:strike w:val="0"/>
          <w:dstrike w:val="0"/>
          <w:noProof w:val="0"/>
          <w:color w:val="000000" w:themeColor="text1" w:themeTint="FF" w:themeShade="FF"/>
          <w:sz w:val="19"/>
          <w:szCs w:val="19"/>
          <w:u w:val="single"/>
          <w:lang w:val="en-US"/>
        </w:rPr>
        <w:t>GRADING FRAMEWORK &amp; ASSESSMENT FOCUS</w:t>
      </w:r>
    </w:p>
    <w:tbl>
      <w:tblPr>
        <w:tblStyle w:val="TableNormal"/>
        <w:bidiVisual w:val="0"/>
        <w:tblW w:w="0" w:type="auto"/>
        <w:jc w:val="left"/>
        <w:tblBorders>
          <w:top w:val="single" w:sz="6"/>
          <w:left w:val="single" w:sz="6"/>
          <w:bottom w:val="single" w:sz="6"/>
          <w:right w:val="single" w:sz="6"/>
        </w:tblBorders>
        <w:tblLayout w:type="fixed"/>
        <w:tblLook w:val="04A0" w:firstRow="1" w:lastRow="0" w:firstColumn="1" w:lastColumn="0" w:noHBand="0" w:noVBand="1"/>
      </w:tblPr>
      <w:tblGrid>
        <w:gridCol w:w="1500"/>
        <w:gridCol w:w="1485"/>
        <w:gridCol w:w="1515"/>
        <w:gridCol w:w="1440"/>
        <w:gridCol w:w="3015"/>
      </w:tblGrid>
      <w:tr w:rsidR="5CB0CA4C" w:rsidTr="4DD1661C" w14:paraId="7A13AAE3">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shd w:val="clear" w:color="auto" w:fill="CFE2F3"/>
            <w:tcMar/>
            <w:vAlign w:val="top"/>
          </w:tcPr>
          <w:p w:rsidR="5CB0CA4C" w:rsidP="5CB0CA4C" w:rsidRDefault="5CB0CA4C" w14:paraId="5DFC1347" w14:textId="2D9172FB">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rPr>
            </w:pPr>
            <w:r w:rsidRPr="5CB0CA4C" w:rsidR="5CB0CA4C">
              <w:rPr>
                <w:rFonts w:ascii="Century Gothic" w:hAnsi="Century Gothic" w:eastAsia="Century Gothic" w:cs="Century Gothic"/>
                <w:b w:val="1"/>
                <w:bCs w:val="1"/>
                <w:i w:val="0"/>
                <w:iCs w:val="0"/>
                <w:color w:val="000000" w:themeColor="text1" w:themeTint="FF" w:themeShade="FF"/>
                <w:sz w:val="20"/>
                <w:szCs w:val="20"/>
                <w:lang w:val="es-419"/>
              </w:rPr>
              <w:t>Assessment</w:t>
            </w:r>
            <w:r w:rsidRPr="5CB0CA4C" w:rsidR="5CB0CA4C">
              <w:rPr>
                <w:rFonts w:ascii="Century Gothic" w:hAnsi="Century Gothic" w:eastAsia="Century Gothic" w:cs="Century Gothic"/>
                <w:b w:val="0"/>
                <w:bCs w:val="0"/>
                <w:i w:val="0"/>
                <w:iCs w:val="0"/>
                <w:color w:val="000000" w:themeColor="text1" w:themeTint="FF" w:themeShade="FF"/>
                <w:sz w:val="20"/>
                <w:szCs w:val="20"/>
                <w:lang w:val="es-ES"/>
              </w:rPr>
              <w:t> </w:t>
            </w:r>
            <w:r w:rsidRPr="5CB0CA4C" w:rsidR="5CB0CA4C">
              <w:rPr>
                <w:rFonts w:ascii="Century Gothic" w:hAnsi="Century Gothic" w:eastAsia="Century Gothic" w:cs="Century Gothic"/>
                <w:b w:val="0"/>
                <w:bCs w:val="0"/>
                <w:i w:val="0"/>
                <w:iCs w:val="0"/>
                <w:color w:val="000000" w:themeColor="text1" w:themeTint="FF" w:themeShade="FF"/>
                <w:sz w:val="20"/>
                <w:szCs w:val="20"/>
                <w:lang w:val="es-CO"/>
              </w:rPr>
              <w:t> </w:t>
            </w:r>
          </w:p>
        </w:tc>
        <w:tc>
          <w:tcPr>
            <w:tcW w:w="1485" w:type="dxa"/>
            <w:tcBorders>
              <w:top w:val="single" w:color="000000" w:themeColor="text1" w:sz="6"/>
              <w:left w:val="single" w:color="000000" w:themeColor="text1" w:sz="6"/>
              <w:bottom w:val="single" w:color="000000" w:themeColor="text1" w:sz="6"/>
              <w:right w:val="single" w:color="000000" w:themeColor="text1" w:sz="6"/>
            </w:tcBorders>
            <w:shd w:val="clear" w:color="auto" w:fill="CFE2F3"/>
            <w:tcMar/>
            <w:vAlign w:val="top"/>
          </w:tcPr>
          <w:p w:rsidR="5CB0CA4C" w:rsidP="4DD1661C" w:rsidRDefault="5CB0CA4C" w14:paraId="6A595EBA" w14:textId="2E0424B5">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lang w:val="es-ES"/>
              </w:rPr>
            </w:pPr>
            <w:r w:rsidRPr="4DD1661C" w:rsidR="70502DCA">
              <w:rPr>
                <w:rFonts w:ascii="Century Gothic" w:hAnsi="Century Gothic" w:eastAsia="Century Gothic" w:cs="Century Gothic"/>
                <w:b w:val="1"/>
                <w:bCs w:val="1"/>
                <w:i w:val="0"/>
                <w:iCs w:val="0"/>
                <w:color w:val="000000" w:themeColor="text1" w:themeTint="FF" w:themeShade="FF"/>
                <w:sz w:val="20"/>
                <w:szCs w:val="20"/>
                <w:lang w:val="es-419"/>
              </w:rPr>
              <w:t>Percentage</w:t>
            </w:r>
          </w:p>
        </w:tc>
        <w:tc>
          <w:tcPr>
            <w:tcW w:w="1515" w:type="dxa"/>
            <w:tcBorders>
              <w:top w:val="single" w:color="000000" w:themeColor="text1" w:sz="6"/>
              <w:left w:val="single" w:color="000000" w:themeColor="text1" w:sz="6"/>
              <w:bottom w:val="single" w:color="000000" w:themeColor="text1" w:sz="6"/>
              <w:right w:val="single" w:color="000000" w:themeColor="text1" w:sz="6"/>
            </w:tcBorders>
            <w:shd w:val="clear" w:color="auto" w:fill="CFE2F3"/>
            <w:tcMar/>
            <w:vAlign w:val="top"/>
          </w:tcPr>
          <w:p w:rsidR="5CB0CA4C" w:rsidP="4DD1661C" w:rsidRDefault="5CB0CA4C" w14:paraId="296609CF" w14:textId="232A2338">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lang w:val="es-ES"/>
              </w:rPr>
            </w:pPr>
            <w:r w:rsidRPr="4DD1661C" w:rsidR="70502DCA">
              <w:rPr>
                <w:rFonts w:ascii="Century Gothic" w:hAnsi="Century Gothic" w:eastAsia="Century Gothic" w:cs="Century Gothic"/>
                <w:b w:val="1"/>
                <w:bCs w:val="1"/>
                <w:i w:val="0"/>
                <w:iCs w:val="0"/>
                <w:color w:val="000000" w:themeColor="text1" w:themeTint="FF" w:themeShade="FF"/>
                <w:sz w:val="20"/>
                <w:szCs w:val="20"/>
                <w:lang w:val="es-419"/>
              </w:rPr>
              <w:t>Application</w:t>
            </w:r>
          </w:p>
          <w:p w:rsidR="5CB0CA4C" w:rsidP="4DD1661C" w:rsidRDefault="5CB0CA4C" w14:paraId="4F60F4DB" w14:textId="02CF4A26">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lang w:val="es-ES"/>
              </w:rPr>
            </w:pPr>
            <w:r w:rsidRPr="4DD1661C" w:rsidR="70502DCA">
              <w:rPr>
                <w:rFonts w:ascii="Century Gothic" w:hAnsi="Century Gothic" w:eastAsia="Century Gothic" w:cs="Century Gothic"/>
                <w:b w:val="1"/>
                <w:bCs w:val="1"/>
                <w:i w:val="0"/>
                <w:iCs w:val="0"/>
                <w:color w:val="000000" w:themeColor="text1" w:themeTint="FF" w:themeShade="FF"/>
                <w:sz w:val="20"/>
                <w:szCs w:val="20"/>
                <w:lang w:val="es-419"/>
              </w:rPr>
              <w:t>(</w:t>
            </w:r>
            <w:r w:rsidRPr="4DD1661C" w:rsidR="70502DCA">
              <w:rPr>
                <w:rFonts w:ascii="Century Gothic" w:hAnsi="Century Gothic" w:eastAsia="Century Gothic" w:cs="Century Gothic"/>
                <w:b w:val="1"/>
                <w:bCs w:val="1"/>
                <w:i w:val="0"/>
                <w:iCs w:val="0"/>
                <w:color w:val="000000" w:themeColor="text1" w:themeTint="FF" w:themeShade="FF"/>
                <w:sz w:val="20"/>
                <w:szCs w:val="20"/>
                <w:lang w:val="es-419"/>
              </w:rPr>
              <w:t>week</w:t>
            </w:r>
            <w:r w:rsidRPr="4DD1661C" w:rsidR="70502DCA">
              <w:rPr>
                <w:rFonts w:ascii="Century Gothic" w:hAnsi="Century Gothic" w:eastAsia="Century Gothic" w:cs="Century Gothic"/>
                <w:b w:val="1"/>
                <w:bCs w:val="1"/>
                <w:i w:val="0"/>
                <w:iCs w:val="0"/>
                <w:color w:val="000000" w:themeColor="text1" w:themeTint="FF" w:themeShade="FF"/>
                <w:sz w:val="20"/>
                <w:szCs w:val="20"/>
                <w:lang w:val="es-419"/>
              </w:rPr>
              <w:t>)</w:t>
            </w: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5CB0CA4C" w:rsidP="4DD1661C" w:rsidRDefault="5CB0CA4C" w14:paraId="3D7101DC" w14:textId="3F55555F">
            <w:pPr>
              <w:spacing w:after="0" w:line="240" w:lineRule="auto"/>
              <w:jc w:val="center"/>
              <w:rPr>
                <w:rFonts w:ascii="Century Gothic" w:hAnsi="Century Gothic" w:eastAsia="Century Gothic" w:cs="Century Gothic"/>
                <w:b w:val="0"/>
                <w:bCs w:val="0"/>
                <w:i w:val="0"/>
                <w:iCs w:val="0"/>
                <w:color w:val="FF0000"/>
                <w:sz w:val="20"/>
                <w:szCs w:val="20"/>
              </w:rPr>
            </w:pPr>
            <w:r w:rsidRPr="4DD1661C" w:rsidR="70502DCA">
              <w:rPr>
                <w:rFonts w:ascii="Century Gothic" w:hAnsi="Century Gothic" w:eastAsia="Century Gothic" w:cs="Century Gothic"/>
                <w:b w:val="1"/>
                <w:bCs w:val="1"/>
                <w:i w:val="0"/>
                <w:iCs w:val="0"/>
                <w:color w:val="FF0000"/>
                <w:sz w:val="20"/>
                <w:szCs w:val="20"/>
                <w:lang w:val="en-US"/>
              </w:rPr>
              <w:t>Deadline to upload grades in AURORA</w:t>
            </w:r>
            <w:r w:rsidRPr="4DD1661C" w:rsidR="70502DCA">
              <w:rPr>
                <w:rFonts w:ascii="Century Gothic" w:hAnsi="Century Gothic" w:eastAsia="Century Gothic" w:cs="Century Gothic"/>
                <w:b w:val="0"/>
                <w:bCs w:val="0"/>
                <w:i w:val="0"/>
                <w:iCs w:val="0"/>
                <w:color w:val="FF0000"/>
                <w:sz w:val="20"/>
                <w:szCs w:val="20"/>
                <w:lang w:val="en-US"/>
              </w:rPr>
              <w:t> </w:t>
            </w:r>
          </w:p>
        </w:tc>
        <w:tc>
          <w:tcPr>
            <w:tcW w:w="3015" w:type="dxa"/>
            <w:tcBorders>
              <w:top w:val="single" w:color="000000" w:themeColor="text1" w:sz="6"/>
              <w:left w:val="single" w:color="000000" w:themeColor="text1" w:sz="6"/>
              <w:bottom w:val="single" w:color="000000" w:themeColor="text1" w:sz="6"/>
              <w:right w:val="single" w:color="000000" w:themeColor="text1" w:sz="6"/>
            </w:tcBorders>
            <w:shd w:val="clear" w:color="auto" w:fill="CFE2F3"/>
            <w:tcMar/>
            <w:vAlign w:val="top"/>
          </w:tcPr>
          <w:p w:rsidR="5CB0CA4C" w:rsidP="4DD1661C" w:rsidRDefault="5CB0CA4C" w14:paraId="32FC02DC" w14:textId="45291C89">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lang w:val="es-ES"/>
              </w:rPr>
            </w:pPr>
            <w:r w:rsidRPr="4DD1661C" w:rsidR="70502DCA">
              <w:rPr>
                <w:rFonts w:ascii="Century Gothic" w:hAnsi="Century Gothic" w:eastAsia="Century Gothic" w:cs="Century Gothic"/>
                <w:b w:val="1"/>
                <w:bCs w:val="1"/>
                <w:i w:val="0"/>
                <w:iCs w:val="0"/>
                <w:color w:val="000000" w:themeColor="text1" w:themeTint="FF" w:themeShade="FF"/>
                <w:sz w:val="20"/>
                <w:szCs w:val="20"/>
                <w:lang w:val="es-419"/>
              </w:rPr>
              <w:t>Focus</w:t>
            </w:r>
          </w:p>
        </w:tc>
      </w:tr>
      <w:tr w:rsidR="5CB0CA4C" w:rsidTr="4DD1661C" w14:paraId="6A31E017">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4DD1661C" w:rsidRDefault="5CB0CA4C" w14:paraId="07AAADA5" w14:textId="588AD8C0">
            <w:pPr>
              <w:widowControl w:val="0"/>
              <w:spacing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4DD1661C" w:rsidR="70502DCA">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 w:eastAsia="en-US" w:bidi="ar-SA"/>
              </w:rPr>
              <w:t>Resume</w:t>
            </w:r>
          </w:p>
        </w:tc>
        <w:tc>
          <w:tcPr>
            <w:tcW w:w="14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5CB0CA4C" w:rsidP="4DD1661C" w:rsidRDefault="5CB0CA4C" w14:paraId="77F0FE2F" w14:textId="673C3A0F">
            <w:pPr>
              <w:widowControl w:val="0"/>
              <w:spacing w:line="240" w:lineRule="auto"/>
              <w:jc w:val="center"/>
              <w:rPr>
                <w:rFonts w:ascii="Calibri" w:hAnsi="Calibri" w:eastAsia="Calibri" w:cs="Calibri" w:asciiTheme="minorAscii" w:hAnsiTheme="minorAscii" w:eastAsiaTheme="minorAscii" w:cstheme="minorAscii"/>
                <w:b w:val="0"/>
                <w:bCs w:val="0"/>
                <w:i w:val="0"/>
                <w:iCs w:val="0"/>
                <w:sz w:val="20"/>
                <w:szCs w:val="20"/>
              </w:rPr>
            </w:pPr>
            <w:r w:rsidRPr="4DD1661C" w:rsidR="70502DCA">
              <w:rPr>
                <w:rFonts w:ascii="Calibri" w:hAnsi="Calibri" w:eastAsia="Calibri" w:cs="Calibri" w:asciiTheme="minorAscii" w:hAnsiTheme="minorAscii" w:eastAsiaTheme="minorAscii" w:cstheme="minorAscii"/>
                <w:b w:val="0"/>
                <w:bCs w:val="0"/>
                <w:i w:val="0"/>
                <w:iCs w:val="0"/>
                <w:sz w:val="20"/>
                <w:szCs w:val="20"/>
                <w:lang w:val="es"/>
              </w:rPr>
              <w:t>10%</w:t>
            </w:r>
          </w:p>
        </w:tc>
        <w:tc>
          <w:tcPr>
            <w:tcW w:w="15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4DD1661C" w:rsidRDefault="5CB0CA4C" w14:paraId="3840BFC6" w14:textId="3E9A353F">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lang w:val="es-CO"/>
              </w:rPr>
            </w:pPr>
            <w:r w:rsidRPr="4DD1661C" w:rsidR="70502DCA">
              <w:rPr>
                <w:rFonts w:ascii="Century Gothic" w:hAnsi="Century Gothic" w:eastAsia="Century Gothic" w:cs="Century Gothic"/>
                <w:b w:val="0"/>
                <w:bCs w:val="0"/>
                <w:i w:val="0"/>
                <w:iCs w:val="0"/>
                <w:color w:val="000000" w:themeColor="text1" w:themeTint="FF" w:themeShade="FF"/>
                <w:sz w:val="20"/>
                <w:szCs w:val="20"/>
                <w:lang w:val="es-ES"/>
              </w:rPr>
              <w:t> </w:t>
            </w:r>
            <w:r w:rsidRPr="4DD1661C" w:rsidR="70502DCA">
              <w:rPr>
                <w:rFonts w:ascii="Century Gothic" w:hAnsi="Century Gothic" w:eastAsia="Century Gothic" w:cs="Century Gothic"/>
                <w:b w:val="0"/>
                <w:bCs w:val="0"/>
                <w:i w:val="0"/>
                <w:iCs w:val="0"/>
                <w:color w:val="000000" w:themeColor="text1" w:themeTint="FF" w:themeShade="FF"/>
                <w:sz w:val="20"/>
                <w:szCs w:val="20"/>
                <w:lang w:val="es-CO"/>
              </w:rPr>
              <w:t> </w:t>
            </w:r>
            <w:r w:rsidRPr="4DD1661C" w:rsidR="70502DCA">
              <w:rPr>
                <w:rFonts w:ascii="Century Gothic" w:hAnsi="Century Gothic" w:eastAsia="Century Gothic" w:cs="Century Gothic"/>
                <w:b w:val="0"/>
                <w:bCs w:val="0"/>
                <w:i w:val="0"/>
                <w:iCs w:val="0"/>
                <w:color w:val="000000" w:themeColor="text1" w:themeTint="FF" w:themeShade="FF"/>
                <w:sz w:val="20"/>
                <w:szCs w:val="20"/>
                <w:lang w:val="es-ES"/>
              </w:rPr>
              <w:t>Week</w:t>
            </w:r>
            <w:r w:rsidRPr="4DD1661C" w:rsidR="70502DCA">
              <w:rPr>
                <w:rFonts w:ascii="Century Gothic" w:hAnsi="Century Gothic" w:eastAsia="Century Gothic" w:cs="Century Gothic"/>
                <w:b w:val="0"/>
                <w:bCs w:val="0"/>
                <w:i w:val="0"/>
                <w:iCs w:val="0"/>
                <w:color w:val="000000" w:themeColor="text1" w:themeTint="FF" w:themeShade="FF"/>
                <w:sz w:val="20"/>
                <w:szCs w:val="20"/>
                <w:lang w:val="es-ES"/>
              </w:rPr>
              <w:t xml:space="preserve"> </w:t>
            </w:r>
            <w:r w:rsidRPr="4DD1661C" w:rsidR="018FF119">
              <w:rPr>
                <w:rFonts w:ascii="Century Gothic" w:hAnsi="Century Gothic" w:eastAsia="Century Gothic" w:cs="Century Gothic"/>
                <w:b w:val="0"/>
                <w:bCs w:val="0"/>
                <w:i w:val="0"/>
                <w:iCs w:val="0"/>
                <w:color w:val="000000" w:themeColor="text1" w:themeTint="FF" w:themeShade="FF"/>
                <w:sz w:val="20"/>
                <w:szCs w:val="20"/>
                <w:lang w:val="es-ES"/>
              </w:rPr>
              <w:t>4</w:t>
            </w:r>
          </w:p>
          <w:p w:rsidR="5CB0CA4C" w:rsidP="4DD1661C" w:rsidRDefault="5CB0CA4C" w14:paraId="42BE661E" w14:textId="50E7682C">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rPr>
            </w:pPr>
            <w:r w:rsidRPr="4DD1661C" w:rsidR="1EF6642E">
              <w:rPr>
                <w:rFonts w:ascii="Century Gothic" w:hAnsi="Century Gothic" w:eastAsia="Century Gothic" w:cs="Century Gothic"/>
                <w:b w:val="0"/>
                <w:bCs w:val="0"/>
                <w:i w:val="0"/>
                <w:iCs w:val="0"/>
                <w:color w:val="000000" w:themeColor="text1" w:themeTint="FF" w:themeShade="FF"/>
                <w:sz w:val="20"/>
                <w:szCs w:val="20"/>
              </w:rPr>
              <w:t>Feb</w:t>
            </w:r>
            <w:r w:rsidRPr="4DD1661C" w:rsidR="1C4C5A6C">
              <w:rPr>
                <w:rFonts w:ascii="Century Gothic" w:hAnsi="Century Gothic" w:eastAsia="Century Gothic" w:cs="Century Gothic"/>
                <w:b w:val="0"/>
                <w:bCs w:val="0"/>
                <w:i w:val="0"/>
                <w:iCs w:val="0"/>
                <w:color w:val="000000" w:themeColor="text1" w:themeTint="FF" w:themeShade="FF"/>
                <w:sz w:val="20"/>
                <w:szCs w:val="20"/>
              </w:rPr>
              <w:t>ruary</w:t>
            </w:r>
            <w:r w:rsidRPr="4DD1661C" w:rsidR="1EF6642E">
              <w:rPr>
                <w:rFonts w:ascii="Century Gothic" w:hAnsi="Century Gothic" w:eastAsia="Century Gothic" w:cs="Century Gothic"/>
                <w:b w:val="0"/>
                <w:bCs w:val="0"/>
                <w:i w:val="0"/>
                <w:iCs w:val="0"/>
                <w:color w:val="000000" w:themeColor="text1" w:themeTint="FF" w:themeShade="FF"/>
                <w:sz w:val="20"/>
                <w:szCs w:val="20"/>
              </w:rPr>
              <w:t xml:space="preserve"> 18</w:t>
            </w:r>
            <w:r w:rsidRPr="4DD1661C" w:rsidR="0B2FB03A">
              <w:rPr>
                <w:rFonts w:ascii="Century Gothic" w:hAnsi="Century Gothic" w:eastAsia="Century Gothic" w:cs="Century Gothic"/>
                <w:b w:val="0"/>
                <w:bCs w:val="0"/>
                <w:i w:val="0"/>
                <w:iCs w:val="0"/>
                <w:color w:val="000000" w:themeColor="text1" w:themeTint="FF" w:themeShade="FF"/>
                <w:sz w:val="20"/>
                <w:szCs w:val="20"/>
              </w:rPr>
              <w:t xml:space="preserve"> – </w:t>
            </w:r>
            <w:r w:rsidRPr="4DD1661C" w:rsidR="1EF6642E">
              <w:rPr>
                <w:rFonts w:ascii="Century Gothic" w:hAnsi="Century Gothic" w:eastAsia="Century Gothic" w:cs="Century Gothic"/>
                <w:b w:val="0"/>
                <w:bCs w:val="0"/>
                <w:i w:val="0"/>
                <w:iCs w:val="0"/>
                <w:color w:val="000000" w:themeColor="text1" w:themeTint="FF" w:themeShade="FF"/>
                <w:sz w:val="20"/>
                <w:szCs w:val="20"/>
              </w:rPr>
              <w:t>20</w:t>
            </w:r>
          </w:p>
          <w:p w:rsidR="5CB0CA4C" w:rsidP="5CB0CA4C" w:rsidRDefault="5CB0CA4C" w14:paraId="253FB446" w14:textId="7DF8043E">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rPr>
            </w:pP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5CB0CA4C" w:rsidP="4DD1661C" w:rsidRDefault="5CB0CA4C" w14:paraId="34754F85" w14:textId="630C3F4F">
            <w:pPr>
              <w:spacing w:after="0" w:line="259" w:lineRule="auto"/>
              <w:jc w:val="center"/>
              <w:rPr>
                <w:rFonts w:ascii="Century Gothic" w:hAnsi="Century Gothic" w:eastAsia="Century Gothic" w:cs="Century Gothic"/>
                <w:b w:val="0"/>
                <w:bCs w:val="0"/>
                <w:i w:val="0"/>
                <w:iCs w:val="0"/>
                <w:color w:val="auto" w:themeColor="text1" w:themeTint="FF" w:themeShade="FF"/>
                <w:sz w:val="20"/>
                <w:szCs w:val="20"/>
              </w:rPr>
            </w:pPr>
            <w:r w:rsidRPr="4DD1661C" w:rsidR="70502DCA">
              <w:rPr>
                <w:rFonts w:ascii="Century Gothic" w:hAnsi="Century Gothic" w:eastAsia="Century Gothic" w:cs="Century Gothic"/>
                <w:b w:val="0"/>
                <w:bCs w:val="0"/>
                <w:i w:val="0"/>
                <w:iCs w:val="0"/>
                <w:color w:val="auto"/>
                <w:sz w:val="20"/>
                <w:szCs w:val="20"/>
                <w:lang w:val="es-ES"/>
              </w:rPr>
              <w:t>Week</w:t>
            </w:r>
            <w:r w:rsidRPr="4DD1661C" w:rsidR="70502DCA">
              <w:rPr>
                <w:rFonts w:ascii="Century Gothic" w:hAnsi="Century Gothic" w:eastAsia="Century Gothic" w:cs="Century Gothic"/>
                <w:b w:val="0"/>
                <w:bCs w:val="0"/>
                <w:i w:val="0"/>
                <w:iCs w:val="0"/>
                <w:color w:val="auto"/>
                <w:sz w:val="20"/>
                <w:szCs w:val="20"/>
                <w:lang w:val="es-ES"/>
              </w:rPr>
              <w:t xml:space="preserve"> </w:t>
            </w:r>
            <w:r w:rsidRPr="4DD1661C" w:rsidR="70502DCA">
              <w:rPr>
                <w:rFonts w:ascii="Century Gothic" w:hAnsi="Century Gothic" w:eastAsia="Century Gothic" w:cs="Century Gothic"/>
                <w:b w:val="0"/>
                <w:bCs w:val="0"/>
                <w:i w:val="0"/>
                <w:iCs w:val="0"/>
                <w:color w:val="auto"/>
                <w:sz w:val="20"/>
                <w:szCs w:val="20"/>
                <w:lang w:val="es-ES"/>
              </w:rPr>
              <w:t>5</w:t>
            </w:r>
          </w:p>
          <w:p w:rsidR="5CB0CA4C" w:rsidP="4DD1661C" w:rsidRDefault="5CB0CA4C" w14:paraId="49FEE4C0" w14:textId="7FE6B93A">
            <w:pPr>
              <w:pStyle w:val="Normal"/>
              <w:spacing w:after="0" w:line="259" w:lineRule="auto"/>
              <w:jc w:val="center"/>
              <w:rPr>
                <w:rFonts w:ascii="Century Gothic" w:hAnsi="Century Gothic" w:eastAsia="Century Gothic" w:cs="Century Gothic"/>
                <w:b w:val="0"/>
                <w:bCs w:val="0"/>
                <w:i w:val="0"/>
                <w:iCs w:val="0"/>
                <w:color w:val="auto" w:themeColor="text1" w:themeTint="FF" w:themeShade="FF"/>
                <w:sz w:val="20"/>
                <w:szCs w:val="20"/>
              </w:rPr>
            </w:pPr>
            <w:r w:rsidRPr="4DD1661C" w:rsidR="7B1F9515">
              <w:rPr>
                <w:rFonts w:ascii="Century Gothic" w:hAnsi="Century Gothic" w:eastAsia="Century Gothic" w:cs="Century Gothic"/>
                <w:b w:val="0"/>
                <w:bCs w:val="0"/>
                <w:i w:val="0"/>
                <w:iCs w:val="0"/>
                <w:color w:val="auto"/>
                <w:sz w:val="20"/>
                <w:szCs w:val="20"/>
              </w:rPr>
              <w:t>Feb 27</w:t>
            </w:r>
          </w:p>
        </w:tc>
        <w:tc>
          <w:tcPr>
            <w:tcW w:w="3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5CB0CA4C" w:rsidRDefault="5CB0CA4C" w14:paraId="081DDE44" w14:textId="4FA9625E">
            <w:pPr>
              <w:widowControl w:val="0"/>
              <w:spacing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Tailored Resume for Vacancy Chosen in Job Search Worksheets</w:t>
            </w:r>
          </w:p>
        </w:tc>
      </w:tr>
      <w:tr w:rsidR="5CB0CA4C" w:rsidTr="4DD1661C" w14:paraId="613562E2">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4DD1661C" w:rsidRDefault="5CB0CA4C" w14:paraId="3D6B593F" w14:textId="1E1666B4">
            <w:pPr>
              <w:widowControl w:val="0"/>
              <w:spacing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4DD1661C" w:rsidR="70502DCA">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 w:eastAsia="en-US" w:bidi="ar-SA"/>
              </w:rPr>
              <w:t>Cover</w:t>
            </w:r>
            <w:r w:rsidRPr="4DD1661C" w:rsidR="70502DCA">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 w:eastAsia="en-US" w:bidi="ar-SA"/>
              </w:rPr>
              <w:t xml:space="preserve"> </w:t>
            </w:r>
            <w:r w:rsidRPr="4DD1661C" w:rsidR="70502DCA">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 w:eastAsia="en-US" w:bidi="ar-SA"/>
              </w:rPr>
              <w:t>Letter</w:t>
            </w:r>
          </w:p>
        </w:tc>
        <w:tc>
          <w:tcPr>
            <w:tcW w:w="14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5CB0CA4C" w:rsidP="4DD1661C" w:rsidRDefault="5CB0CA4C" w14:paraId="0F92E540" w14:textId="46A803A7">
            <w:pPr>
              <w:widowControl w:val="0"/>
              <w:spacing w:line="240" w:lineRule="auto"/>
              <w:jc w:val="center"/>
              <w:rPr>
                <w:rFonts w:ascii="Calibri" w:hAnsi="Calibri" w:eastAsia="Calibri" w:cs="Calibri" w:asciiTheme="minorAscii" w:hAnsiTheme="minorAscii" w:eastAsiaTheme="minorAscii" w:cstheme="minorAscii"/>
                <w:b w:val="0"/>
                <w:bCs w:val="0"/>
                <w:i w:val="0"/>
                <w:iCs w:val="0"/>
                <w:sz w:val="20"/>
                <w:szCs w:val="20"/>
              </w:rPr>
            </w:pPr>
            <w:r w:rsidRPr="4DD1661C" w:rsidR="70502DCA">
              <w:rPr>
                <w:rFonts w:ascii="Calibri" w:hAnsi="Calibri" w:eastAsia="Calibri" w:cs="Calibri" w:asciiTheme="minorAscii" w:hAnsiTheme="minorAscii" w:eastAsiaTheme="minorAscii" w:cstheme="minorAscii"/>
                <w:b w:val="0"/>
                <w:bCs w:val="0"/>
                <w:i w:val="0"/>
                <w:iCs w:val="0"/>
                <w:sz w:val="20"/>
                <w:szCs w:val="20"/>
                <w:lang w:val="es"/>
              </w:rPr>
              <w:t>10%</w:t>
            </w:r>
          </w:p>
        </w:tc>
        <w:tc>
          <w:tcPr>
            <w:tcW w:w="151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vAlign w:val="top"/>
          </w:tcPr>
          <w:p w:rsidR="5CB0CA4C" w:rsidP="5CB0CA4C" w:rsidRDefault="5CB0CA4C" w14:paraId="75D5EB11" w14:textId="6EBDA90F">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rPr>
            </w:pPr>
            <w:r w:rsidRPr="4DD1661C" w:rsidR="70502DCA">
              <w:rPr>
                <w:rFonts w:ascii="Century Gothic" w:hAnsi="Century Gothic" w:eastAsia="Century Gothic" w:cs="Century Gothic"/>
                <w:b w:val="0"/>
                <w:bCs w:val="0"/>
                <w:i w:val="0"/>
                <w:iCs w:val="0"/>
                <w:color w:val="000000" w:themeColor="text1" w:themeTint="FF" w:themeShade="FF"/>
                <w:sz w:val="20"/>
                <w:szCs w:val="20"/>
                <w:lang w:val="es-ES"/>
              </w:rPr>
              <w:t xml:space="preserve"> Week 8 </w:t>
            </w:r>
          </w:p>
          <w:p w:rsidR="6DA1B854" w:rsidP="4DD1661C" w:rsidRDefault="6DA1B854" w14:paraId="71CB20C8" w14:textId="6EEAD73B">
            <w:pPr>
              <w:pStyle w:val="Normal"/>
              <w:suppressLineNumbers w:val="0"/>
              <w:bidi w:val="0"/>
              <w:spacing w:before="0" w:beforeAutospacing="off" w:after="0" w:afterAutospacing="off" w:line="240" w:lineRule="auto"/>
              <w:ind w:left="0" w:right="0"/>
              <w:jc w:val="center"/>
            </w:pPr>
            <w:r w:rsidRPr="4DD1661C" w:rsidR="6DA1B854">
              <w:rPr>
                <w:rFonts w:ascii="Century Gothic" w:hAnsi="Century Gothic" w:eastAsia="Century Gothic" w:cs="Century Gothic"/>
                <w:b w:val="0"/>
                <w:bCs w:val="0"/>
                <w:i w:val="0"/>
                <w:iCs w:val="0"/>
                <w:sz w:val="20"/>
                <w:szCs w:val="20"/>
                <w:lang w:val="en-US"/>
              </w:rPr>
              <w:t>March 16 – 20</w:t>
            </w:r>
          </w:p>
          <w:p w:rsidR="5CB0CA4C" w:rsidP="5CB0CA4C" w:rsidRDefault="5CB0CA4C" w14:paraId="34D799BF" w14:textId="31FA5747">
            <w:pPr>
              <w:spacing w:after="0" w:line="240" w:lineRule="auto"/>
              <w:jc w:val="center"/>
              <w:rPr>
                <w:rFonts w:ascii="Century Gothic" w:hAnsi="Century Gothic" w:eastAsia="Century Gothic" w:cs="Century Gothic"/>
                <w:b w:val="0"/>
                <w:bCs w:val="0"/>
                <w:i w:val="0"/>
                <w:iCs w:val="0"/>
                <w:color w:val="FF0000"/>
                <w:sz w:val="20"/>
                <w:szCs w:val="20"/>
              </w:rPr>
            </w:pPr>
            <w:r w:rsidRPr="5CB0CA4C" w:rsidR="5CB0CA4C">
              <w:rPr>
                <w:rFonts w:ascii="Century Gothic" w:hAnsi="Century Gothic" w:eastAsia="Century Gothic" w:cs="Century Gothic"/>
                <w:b w:val="0"/>
                <w:bCs w:val="0"/>
                <w:i w:val="0"/>
                <w:iCs w:val="0"/>
                <w:color w:val="FF0000"/>
                <w:sz w:val="20"/>
                <w:szCs w:val="20"/>
                <w:lang w:val="es-CO"/>
              </w:rPr>
              <w:t> </w:t>
            </w: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5CB0CA4C" w:rsidP="4DD1661C" w:rsidRDefault="5CB0CA4C" w14:paraId="7C5FEBD3" w14:textId="0B6DBCC4">
            <w:pPr>
              <w:spacing w:after="0" w:line="259" w:lineRule="auto"/>
              <w:jc w:val="center"/>
              <w:rPr>
                <w:rFonts w:ascii="Century Gothic" w:hAnsi="Century Gothic" w:eastAsia="Century Gothic" w:cs="Century Gothic"/>
                <w:b w:val="0"/>
                <w:bCs w:val="0"/>
                <w:i w:val="0"/>
                <w:iCs w:val="0"/>
                <w:color w:val="auto" w:themeColor="text1" w:themeTint="FF" w:themeShade="FF"/>
                <w:sz w:val="20"/>
                <w:szCs w:val="20"/>
              </w:rPr>
            </w:pPr>
            <w:r w:rsidRPr="4DD1661C" w:rsidR="70502DCA">
              <w:rPr>
                <w:rFonts w:ascii="Century Gothic" w:hAnsi="Century Gothic" w:eastAsia="Century Gothic" w:cs="Century Gothic"/>
                <w:b w:val="0"/>
                <w:bCs w:val="0"/>
                <w:i w:val="0"/>
                <w:iCs w:val="0"/>
                <w:color w:val="auto"/>
                <w:sz w:val="20"/>
                <w:szCs w:val="20"/>
                <w:lang w:val="es-ES"/>
              </w:rPr>
              <w:t>Week</w:t>
            </w:r>
            <w:r w:rsidRPr="4DD1661C" w:rsidR="70502DCA">
              <w:rPr>
                <w:rFonts w:ascii="Century Gothic" w:hAnsi="Century Gothic" w:eastAsia="Century Gothic" w:cs="Century Gothic"/>
                <w:b w:val="0"/>
                <w:bCs w:val="0"/>
                <w:i w:val="0"/>
                <w:iCs w:val="0"/>
                <w:color w:val="auto"/>
                <w:sz w:val="20"/>
                <w:szCs w:val="20"/>
                <w:lang w:val="es-ES"/>
              </w:rPr>
              <w:t xml:space="preserve"> 10</w:t>
            </w:r>
          </w:p>
          <w:p w:rsidR="5CB0CA4C" w:rsidP="4DD1661C" w:rsidRDefault="5CB0CA4C" w14:paraId="3E7ED6B6" w14:textId="03A62B4E">
            <w:pPr>
              <w:pStyle w:val="Normal"/>
              <w:suppressLineNumbers w:val="0"/>
              <w:bidi w:val="0"/>
              <w:spacing w:before="0" w:beforeAutospacing="off" w:after="0" w:afterAutospacing="off" w:line="259" w:lineRule="auto"/>
              <w:ind w:left="0" w:right="0"/>
              <w:jc w:val="center"/>
              <w:rPr>
                <w:rFonts w:ascii="Century Gothic" w:hAnsi="Century Gothic" w:eastAsia="Century Gothic" w:cs="Century Gothic"/>
                <w:b w:val="0"/>
                <w:bCs w:val="0"/>
                <w:i w:val="0"/>
                <w:iCs w:val="0"/>
                <w:color w:val="auto"/>
                <w:sz w:val="20"/>
                <w:szCs w:val="20"/>
                <w:lang w:val="es-ES"/>
              </w:rPr>
            </w:pPr>
            <w:r w:rsidRPr="4DD1661C" w:rsidR="18DA9A39">
              <w:rPr>
                <w:rFonts w:ascii="Century Gothic" w:hAnsi="Century Gothic" w:eastAsia="Century Gothic" w:cs="Century Gothic"/>
                <w:b w:val="0"/>
                <w:bCs w:val="0"/>
                <w:i w:val="0"/>
                <w:iCs w:val="0"/>
                <w:color w:val="auto"/>
                <w:sz w:val="20"/>
                <w:szCs w:val="20"/>
                <w:lang w:val="es-ES"/>
              </w:rPr>
              <w:t>April 10</w:t>
            </w:r>
          </w:p>
        </w:tc>
        <w:tc>
          <w:tcPr>
            <w:tcW w:w="3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5CB0CA4C" w:rsidRDefault="5CB0CA4C" w14:paraId="43177DAD" w14:textId="66BB5D14">
            <w:pPr>
              <w:widowControl w:val="0"/>
              <w:spacing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Tailored</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Cover</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Letter</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for</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Vacancy</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Chosen</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in Job </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Search</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5CB0CA4C">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Worksheets</w:t>
            </w:r>
          </w:p>
        </w:tc>
      </w:tr>
      <w:tr w:rsidR="5CB0CA4C" w:rsidTr="4DD1661C" w14:paraId="78A4C7B4">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4DD1661C" w:rsidRDefault="5CB0CA4C" w14:paraId="10611FB0" w14:textId="6FDA9AED">
            <w:pPr>
              <w:widowControl w:val="0"/>
              <w:spacing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4DD1661C" w:rsidR="70502DCA">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 w:eastAsia="en-US" w:bidi="ar-SA"/>
              </w:rPr>
              <w:t>Job Interview</w:t>
            </w:r>
          </w:p>
        </w:tc>
        <w:tc>
          <w:tcPr>
            <w:tcW w:w="14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5CB0CA4C" w:rsidP="4DD1661C" w:rsidRDefault="5CB0CA4C" w14:paraId="46D8851F" w14:textId="064A6DD0">
            <w:pPr>
              <w:widowControl w:val="0"/>
              <w:spacing w:line="240" w:lineRule="auto"/>
              <w:jc w:val="center"/>
              <w:rPr>
                <w:rFonts w:ascii="Calibri" w:hAnsi="Calibri" w:eastAsia="Calibri" w:cs="Calibri" w:asciiTheme="minorAscii" w:hAnsiTheme="minorAscii" w:eastAsiaTheme="minorAscii" w:cstheme="minorAscii"/>
                <w:b w:val="0"/>
                <w:bCs w:val="0"/>
                <w:i w:val="0"/>
                <w:iCs w:val="0"/>
                <w:sz w:val="20"/>
                <w:szCs w:val="20"/>
              </w:rPr>
            </w:pPr>
            <w:r w:rsidRPr="4DD1661C" w:rsidR="70502DCA">
              <w:rPr>
                <w:rFonts w:ascii="Calibri" w:hAnsi="Calibri" w:eastAsia="Calibri" w:cs="Calibri" w:asciiTheme="minorAscii" w:hAnsiTheme="minorAscii" w:eastAsiaTheme="minorAscii" w:cstheme="minorAscii"/>
                <w:b w:val="0"/>
                <w:bCs w:val="0"/>
                <w:i w:val="0"/>
                <w:iCs w:val="0"/>
                <w:sz w:val="20"/>
                <w:szCs w:val="20"/>
                <w:lang w:val="es"/>
              </w:rPr>
              <w:t>20%</w:t>
            </w:r>
          </w:p>
        </w:tc>
        <w:tc>
          <w:tcPr>
            <w:tcW w:w="151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vAlign w:val="top"/>
          </w:tcPr>
          <w:p w:rsidR="258EDBAE" w:rsidP="4DD1661C" w:rsidRDefault="258EDBAE" w14:paraId="0C5BD617" w14:textId="47255A8C">
            <w:pPr>
              <w:pStyle w:val="Normal"/>
              <w:bidi w:val="0"/>
              <w:spacing w:after="0" w:afterAutospacing="off" w:line="240" w:lineRule="auto"/>
              <w:jc w:val="center"/>
              <w:rPr>
                <w:rFonts w:ascii="Century Gothic" w:hAnsi="Century Gothic" w:eastAsia="Century Gothic" w:cs="Century Gothic"/>
                <w:b w:val="0"/>
                <w:bCs w:val="0"/>
                <w:i w:val="0"/>
                <w:iCs w:val="0"/>
                <w:color w:val="000000" w:themeColor="text1" w:themeTint="FF" w:themeShade="FF"/>
                <w:sz w:val="20"/>
                <w:szCs w:val="20"/>
                <w:lang w:val="en-US"/>
              </w:rPr>
            </w:pPr>
            <w:r w:rsidRPr="4DD1661C" w:rsidR="3CFC4E7A">
              <w:rPr>
                <w:rFonts w:ascii="Century Gothic" w:hAnsi="Century Gothic" w:eastAsia="Century Gothic" w:cs="Century Gothic"/>
                <w:b w:val="0"/>
                <w:bCs w:val="0"/>
                <w:i w:val="0"/>
                <w:iCs w:val="0"/>
                <w:color w:val="000000" w:themeColor="text1" w:themeTint="FF" w:themeShade="FF"/>
                <w:sz w:val="20"/>
                <w:szCs w:val="20"/>
                <w:lang w:val="en-US"/>
              </w:rPr>
              <w:t>Week 10</w:t>
            </w:r>
          </w:p>
          <w:p w:rsidR="258EDBAE" w:rsidP="4DD1661C" w:rsidRDefault="258EDBAE" w14:paraId="00635B8B" w14:textId="03F80138">
            <w:pPr>
              <w:pStyle w:val="Normal"/>
              <w:bidi w:val="0"/>
              <w:spacing w:after="0" w:afterAutospacing="off" w:line="240" w:lineRule="auto"/>
              <w:jc w:val="center"/>
              <w:rPr>
                <w:rFonts w:ascii="Century Gothic" w:hAnsi="Century Gothic" w:eastAsia="Century Gothic" w:cs="Century Gothic"/>
                <w:b w:val="0"/>
                <w:bCs w:val="0"/>
                <w:i w:val="0"/>
                <w:iCs w:val="0"/>
                <w:color w:val="000000" w:themeColor="text1" w:themeTint="FF" w:themeShade="FF"/>
                <w:sz w:val="20"/>
                <w:szCs w:val="20"/>
                <w:lang w:val="en-US"/>
              </w:rPr>
            </w:pPr>
            <w:r w:rsidRPr="4DD1661C" w:rsidR="03D3A16F">
              <w:rPr>
                <w:rFonts w:ascii="Century Gothic" w:hAnsi="Century Gothic" w:eastAsia="Century Gothic" w:cs="Century Gothic"/>
                <w:b w:val="0"/>
                <w:bCs w:val="0"/>
                <w:i w:val="0"/>
                <w:iCs w:val="0"/>
                <w:color w:val="000000" w:themeColor="text1" w:themeTint="FF" w:themeShade="FF"/>
                <w:sz w:val="20"/>
                <w:szCs w:val="20"/>
                <w:lang w:val="en-US"/>
              </w:rPr>
              <w:t>April 6 – 10</w:t>
            </w: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2E230081" w:rsidP="4DD1661C" w:rsidRDefault="2E230081" w14:paraId="10893762" w14:textId="1229113E">
            <w:pPr>
              <w:pStyle w:val="Normal"/>
              <w:suppressLineNumbers w:val="0"/>
              <w:bidi w:val="0"/>
              <w:spacing w:before="0" w:beforeAutospacing="off" w:after="0" w:afterAutospacing="off" w:line="240" w:lineRule="auto"/>
              <w:ind/>
              <w:jc w:val="center"/>
              <w:rPr>
                <w:rFonts w:ascii="Century Gothic" w:hAnsi="Century Gothic" w:eastAsia="Century Gothic" w:cs="Century Gothic"/>
                <w:b w:val="0"/>
                <w:bCs w:val="0"/>
                <w:i w:val="0"/>
                <w:iCs w:val="0"/>
                <w:color w:val="auto"/>
                <w:sz w:val="20"/>
                <w:szCs w:val="20"/>
                <w:lang w:val="es-ES"/>
              </w:rPr>
            </w:pPr>
            <w:r w:rsidRPr="4DD1661C" w:rsidR="3EC25C5D">
              <w:rPr>
                <w:rFonts w:ascii="Century Gothic" w:hAnsi="Century Gothic" w:eastAsia="Century Gothic" w:cs="Century Gothic"/>
                <w:b w:val="0"/>
                <w:bCs w:val="0"/>
                <w:i w:val="0"/>
                <w:iCs w:val="0"/>
                <w:color w:val="auto"/>
                <w:sz w:val="20"/>
                <w:szCs w:val="20"/>
                <w:lang w:val="es-ES"/>
              </w:rPr>
              <w:t>W</w:t>
            </w:r>
            <w:r w:rsidRPr="4DD1661C" w:rsidR="66A1C2DA">
              <w:rPr>
                <w:rFonts w:ascii="Century Gothic" w:hAnsi="Century Gothic" w:eastAsia="Century Gothic" w:cs="Century Gothic"/>
                <w:b w:val="0"/>
                <w:bCs w:val="0"/>
                <w:i w:val="0"/>
                <w:iCs w:val="0"/>
                <w:color w:val="auto"/>
                <w:sz w:val="20"/>
                <w:szCs w:val="20"/>
                <w:lang w:val="es-ES"/>
              </w:rPr>
              <w:t>eek</w:t>
            </w:r>
            <w:r w:rsidRPr="4DD1661C" w:rsidR="3EC25C5D">
              <w:rPr>
                <w:rFonts w:ascii="Century Gothic" w:hAnsi="Century Gothic" w:eastAsia="Century Gothic" w:cs="Century Gothic"/>
                <w:b w:val="0"/>
                <w:bCs w:val="0"/>
                <w:i w:val="0"/>
                <w:iCs w:val="0"/>
                <w:color w:val="auto"/>
                <w:sz w:val="20"/>
                <w:szCs w:val="20"/>
                <w:lang w:val="es-ES"/>
              </w:rPr>
              <w:t xml:space="preserve"> 11</w:t>
            </w:r>
          </w:p>
          <w:p w:rsidR="2E230081" w:rsidP="4DD1661C" w:rsidRDefault="2E230081" w14:paraId="4B5E2197" w14:textId="67777530">
            <w:pPr>
              <w:pStyle w:val="Normal"/>
              <w:suppressLineNumbers w:val="0"/>
              <w:bidi w:val="0"/>
              <w:spacing w:before="0" w:beforeAutospacing="off" w:after="0" w:afterAutospacing="off" w:line="240" w:lineRule="auto"/>
              <w:ind/>
              <w:jc w:val="center"/>
              <w:rPr>
                <w:rFonts w:ascii="Century Gothic" w:hAnsi="Century Gothic" w:eastAsia="Century Gothic" w:cs="Century Gothic"/>
                <w:b w:val="0"/>
                <w:bCs w:val="0"/>
                <w:i w:val="0"/>
                <w:iCs w:val="0"/>
                <w:color w:val="auto" w:themeColor="text1" w:themeTint="FF" w:themeShade="FF"/>
                <w:sz w:val="20"/>
                <w:szCs w:val="20"/>
                <w:lang w:val="es-ES"/>
              </w:rPr>
            </w:pPr>
            <w:r w:rsidRPr="4DD1661C" w:rsidR="64998D96">
              <w:rPr>
                <w:rFonts w:ascii="Century Gothic" w:hAnsi="Century Gothic" w:eastAsia="Century Gothic" w:cs="Century Gothic"/>
                <w:b w:val="0"/>
                <w:bCs w:val="0"/>
                <w:i w:val="0"/>
                <w:iCs w:val="0"/>
                <w:color w:val="auto"/>
                <w:sz w:val="20"/>
                <w:szCs w:val="20"/>
                <w:lang w:val="es-ES"/>
              </w:rPr>
              <w:t>April 17</w:t>
            </w:r>
          </w:p>
        </w:tc>
        <w:tc>
          <w:tcPr>
            <w:tcW w:w="3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B0C223A" w:rsidP="5CB0CA4C" w:rsidRDefault="5B0C223A" w14:paraId="122EDDBF" w14:textId="7225D8B6">
            <w:pPr>
              <w:widowControl w:val="0"/>
              <w:spacing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r w:rsidRPr="5CB0CA4C" w:rsidR="5B0C223A">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Mock</w:t>
            </w:r>
            <w:r w:rsidRPr="5CB0CA4C" w:rsidR="5B0C223A">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Panel Job Interview</w:t>
            </w:r>
          </w:p>
          <w:p w:rsidR="5CB0CA4C" w:rsidP="5CB0CA4C" w:rsidRDefault="5CB0CA4C" w14:paraId="11CFD0EE" w14:textId="12708F4B">
            <w:pPr>
              <w:pStyle w:val="Normal"/>
              <w:bidi w:val="0"/>
              <w:spacing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p>
        </w:tc>
      </w:tr>
      <w:tr w:rsidR="5CB0CA4C" w:rsidTr="4DD1661C" w14:paraId="503D20B6">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4DD1661C" w:rsidRDefault="5CB0CA4C" w14:paraId="234C493F" w14:textId="4F5BF617">
            <w:pPr>
              <w:widowControl w:val="0"/>
              <w:spacing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4DD1661C" w:rsidR="70502DCA">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 w:eastAsia="en-US" w:bidi="ar-SA"/>
              </w:rPr>
              <w:t>Essay</w:t>
            </w:r>
          </w:p>
        </w:tc>
        <w:tc>
          <w:tcPr>
            <w:tcW w:w="14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5CB0CA4C" w:rsidP="4DD1661C" w:rsidRDefault="5CB0CA4C" w14:paraId="0E2EB1AF" w14:textId="4602852C">
            <w:pPr>
              <w:widowControl w:val="0"/>
              <w:spacing w:line="240" w:lineRule="auto"/>
              <w:jc w:val="center"/>
              <w:rPr>
                <w:rFonts w:ascii="Calibri" w:hAnsi="Calibri" w:eastAsia="Calibri" w:cs="Calibri" w:asciiTheme="minorAscii" w:hAnsiTheme="minorAscii" w:eastAsiaTheme="minorAscii" w:cstheme="minorAscii"/>
                <w:b w:val="0"/>
                <w:bCs w:val="0"/>
                <w:i w:val="0"/>
                <w:iCs w:val="0"/>
                <w:sz w:val="20"/>
                <w:szCs w:val="20"/>
              </w:rPr>
            </w:pPr>
            <w:r w:rsidRPr="4DD1661C" w:rsidR="70502DCA">
              <w:rPr>
                <w:rFonts w:ascii="Calibri" w:hAnsi="Calibri" w:eastAsia="Calibri" w:cs="Calibri" w:asciiTheme="minorAscii" w:hAnsiTheme="minorAscii" w:eastAsiaTheme="minorAscii" w:cstheme="minorAscii"/>
                <w:b w:val="0"/>
                <w:bCs w:val="0"/>
                <w:i w:val="0"/>
                <w:iCs w:val="0"/>
                <w:sz w:val="20"/>
                <w:szCs w:val="20"/>
                <w:lang w:val="es"/>
              </w:rPr>
              <w:t>15%</w:t>
            </w:r>
          </w:p>
        </w:tc>
        <w:tc>
          <w:tcPr>
            <w:tcW w:w="151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vAlign w:val="top"/>
          </w:tcPr>
          <w:p w:rsidR="5CB0CA4C" w:rsidP="5CB0CA4C" w:rsidRDefault="5CB0CA4C" w14:paraId="2B43E099" w14:textId="59871E42">
            <w:pPr>
              <w:spacing w:after="0" w:line="259" w:lineRule="auto"/>
              <w:ind w:left="-20" w:right="-20"/>
              <w:jc w:val="center"/>
              <w:rPr>
                <w:rFonts w:ascii="Century Gothic" w:hAnsi="Century Gothic" w:eastAsia="Century Gothic" w:cs="Century Gothic"/>
                <w:b w:val="0"/>
                <w:bCs w:val="0"/>
                <w:i w:val="0"/>
                <w:iCs w:val="0"/>
                <w:color w:val="000000" w:themeColor="text1" w:themeTint="FF" w:themeShade="FF"/>
                <w:sz w:val="20"/>
                <w:szCs w:val="20"/>
              </w:rPr>
            </w:pPr>
            <w:r w:rsidRPr="5CB0CA4C" w:rsidR="5CB0CA4C">
              <w:rPr>
                <w:rFonts w:ascii="Century Gothic" w:hAnsi="Century Gothic" w:eastAsia="Century Gothic" w:cs="Century Gothic"/>
                <w:b w:val="0"/>
                <w:bCs w:val="0"/>
                <w:i w:val="0"/>
                <w:iCs w:val="0"/>
                <w:color w:val="000000" w:themeColor="text1" w:themeTint="FF" w:themeShade="FF"/>
                <w:sz w:val="20"/>
                <w:szCs w:val="20"/>
                <w:lang w:val="en-US"/>
              </w:rPr>
              <w:t>Week 12</w:t>
            </w:r>
          </w:p>
          <w:p w:rsidR="5CB0CA4C" w:rsidP="4DD1661C" w:rsidRDefault="5CB0CA4C" w14:paraId="7B8B970D" w14:textId="3DA85334">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lang w:val="es-ES"/>
              </w:rPr>
            </w:pPr>
            <w:r w:rsidRPr="4DD1661C" w:rsidR="1C1BB7C1">
              <w:rPr>
                <w:rFonts w:ascii="Century Gothic" w:hAnsi="Century Gothic" w:eastAsia="Century Gothic" w:cs="Century Gothic"/>
                <w:b w:val="0"/>
                <w:bCs w:val="0"/>
                <w:i w:val="0"/>
                <w:iCs w:val="0"/>
                <w:color w:val="000000" w:themeColor="text1" w:themeTint="FF" w:themeShade="FF"/>
                <w:sz w:val="20"/>
                <w:szCs w:val="20"/>
                <w:lang w:val="es-ES"/>
              </w:rPr>
              <w:t>April 20 – 24</w:t>
            </w:r>
          </w:p>
          <w:p w:rsidR="5CB0CA4C" w:rsidP="5CB0CA4C" w:rsidRDefault="5CB0CA4C" w14:paraId="2BC6FF4E" w14:textId="12CAB189">
            <w:pPr>
              <w:spacing w:after="0" w:line="259" w:lineRule="auto"/>
              <w:ind w:left="-20" w:right="-20"/>
              <w:jc w:val="center"/>
              <w:rPr>
                <w:rFonts w:ascii="Century Gothic" w:hAnsi="Century Gothic" w:eastAsia="Century Gothic" w:cs="Century Gothic"/>
                <w:b w:val="0"/>
                <w:bCs w:val="0"/>
                <w:i w:val="0"/>
                <w:iCs w:val="0"/>
                <w:color w:val="FF0000"/>
                <w:sz w:val="20"/>
                <w:szCs w:val="20"/>
              </w:rPr>
            </w:pPr>
            <w:r w:rsidRPr="5CB0CA4C" w:rsidR="5CB0CA4C">
              <w:rPr>
                <w:rFonts w:ascii="Century Gothic" w:hAnsi="Century Gothic" w:eastAsia="Century Gothic" w:cs="Century Gothic"/>
                <w:b w:val="0"/>
                <w:bCs w:val="0"/>
                <w:i w:val="0"/>
                <w:iCs w:val="0"/>
                <w:color w:val="FF0000"/>
                <w:sz w:val="20"/>
                <w:szCs w:val="20"/>
                <w:lang w:val="en-US"/>
              </w:rPr>
              <w:t xml:space="preserve"> </w:t>
            </w: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5CB0CA4C" w:rsidP="4DD1661C" w:rsidRDefault="5CB0CA4C" w14:paraId="16EA2AFB" w14:textId="66B1CC2F">
            <w:pPr>
              <w:spacing w:after="0" w:line="240" w:lineRule="auto"/>
              <w:jc w:val="center"/>
              <w:rPr>
                <w:rFonts w:ascii="Century Gothic" w:hAnsi="Century Gothic" w:eastAsia="Century Gothic" w:cs="Century Gothic"/>
                <w:b w:val="0"/>
                <w:bCs w:val="0"/>
                <w:i w:val="0"/>
                <w:iCs w:val="0"/>
                <w:color w:val="auto" w:themeColor="text1" w:themeTint="FF" w:themeShade="FF"/>
                <w:sz w:val="20"/>
                <w:szCs w:val="20"/>
              </w:rPr>
            </w:pPr>
            <w:r w:rsidRPr="4DD1661C" w:rsidR="70502DCA">
              <w:rPr>
                <w:rFonts w:ascii="Century Gothic" w:hAnsi="Century Gothic" w:eastAsia="Century Gothic" w:cs="Century Gothic"/>
                <w:b w:val="0"/>
                <w:bCs w:val="0"/>
                <w:i w:val="0"/>
                <w:iCs w:val="0"/>
                <w:color w:val="auto"/>
                <w:sz w:val="20"/>
                <w:szCs w:val="20"/>
                <w:lang w:val="es-ES"/>
              </w:rPr>
              <w:t>Week</w:t>
            </w:r>
            <w:r w:rsidRPr="4DD1661C" w:rsidR="70502DCA">
              <w:rPr>
                <w:rFonts w:ascii="Century Gothic" w:hAnsi="Century Gothic" w:eastAsia="Century Gothic" w:cs="Century Gothic"/>
                <w:b w:val="0"/>
                <w:bCs w:val="0"/>
                <w:i w:val="0"/>
                <w:iCs w:val="0"/>
                <w:color w:val="auto"/>
                <w:sz w:val="20"/>
                <w:szCs w:val="20"/>
                <w:lang w:val="es-ES"/>
              </w:rPr>
              <w:t xml:space="preserve"> 13</w:t>
            </w:r>
          </w:p>
          <w:p w:rsidR="5CB0CA4C" w:rsidP="4DD1661C" w:rsidRDefault="5CB0CA4C" w14:paraId="2AEF5EEA" w14:textId="1448DE33">
            <w:pPr>
              <w:pStyle w:val="Normal"/>
              <w:spacing w:after="0" w:line="240" w:lineRule="auto"/>
              <w:jc w:val="center"/>
              <w:rPr>
                <w:rFonts w:ascii="Century Gothic" w:hAnsi="Century Gothic" w:eastAsia="Century Gothic" w:cs="Century Gothic"/>
                <w:b w:val="0"/>
                <w:bCs w:val="0"/>
                <w:i w:val="0"/>
                <w:iCs w:val="0"/>
                <w:color w:val="auto"/>
                <w:sz w:val="20"/>
                <w:szCs w:val="20"/>
              </w:rPr>
            </w:pPr>
            <w:r w:rsidRPr="4DD1661C" w:rsidR="59576028">
              <w:rPr>
                <w:rFonts w:ascii="Century Gothic" w:hAnsi="Century Gothic" w:eastAsia="Century Gothic" w:cs="Century Gothic"/>
                <w:b w:val="0"/>
                <w:bCs w:val="0"/>
                <w:i w:val="0"/>
                <w:iCs w:val="0"/>
                <w:color w:val="auto"/>
                <w:sz w:val="20"/>
                <w:szCs w:val="20"/>
              </w:rPr>
              <w:t>April 30</w:t>
            </w:r>
          </w:p>
        </w:tc>
        <w:tc>
          <w:tcPr>
            <w:tcW w:w="3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A61BD1B" w:rsidP="4DD1661C" w:rsidRDefault="0A61BD1B" w14:paraId="555E0FEF" w14:textId="14B0FC04">
            <w:pPr>
              <w:widowControl w:val="0"/>
              <w:spacing w:line="240" w:lineRule="auto"/>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eastAsia="en-US" w:bidi="ar-SA"/>
              </w:rPr>
            </w:pP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Statement</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of</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Purpose</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Essay</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for</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Graduate</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bookmarkStart w:name="_Int_e1uYGO75" w:id="1348905660"/>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School</w:t>
            </w:r>
            <w:bookmarkEnd w:id="1348905660"/>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40275CCF">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Application</w:t>
            </w:r>
          </w:p>
          <w:p w:rsidR="5CB0CA4C" w:rsidP="5CB0CA4C" w:rsidRDefault="5CB0CA4C" w14:paraId="37FE15CF" w14:textId="22E2A619">
            <w:pPr>
              <w:spacing w:after="0"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p>
        </w:tc>
      </w:tr>
      <w:tr w:rsidR="5CB0CA4C" w:rsidTr="4DD1661C" w14:paraId="39F409DF">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54A7774" w:rsidP="4DD1661C" w:rsidRDefault="254A7774" w14:paraId="4063F160" w14:textId="5DF9E36B">
            <w:pPr>
              <w:pStyle w:val="Normal"/>
              <w:bidi w:val="0"/>
              <w:spacing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rPr>
            </w:pPr>
            <w:r w:rsidRPr="4DD1661C" w:rsidR="0ACED0F9">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eastAsia="en-US" w:bidi="ar-SA"/>
              </w:rPr>
              <w:t>Quizzes</w:t>
            </w:r>
          </w:p>
        </w:tc>
        <w:tc>
          <w:tcPr>
            <w:tcW w:w="14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254A7774" w:rsidP="4DD1661C" w:rsidRDefault="254A7774" w14:paraId="244173C8" w14:textId="54638392">
            <w:pPr>
              <w:pStyle w:val="Normal"/>
              <w:bidi w:val="0"/>
              <w:spacing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ES"/>
              </w:rPr>
            </w:pPr>
            <w:r w:rsidRPr="4DD1661C" w:rsidR="0ACED0F9">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ES"/>
              </w:rPr>
              <w:t>10%</w:t>
            </w:r>
          </w:p>
        </w:tc>
        <w:tc>
          <w:tcPr>
            <w:tcW w:w="15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54A7774" w:rsidP="4DD1661C" w:rsidRDefault="254A7774" w14:paraId="031A555B" w14:textId="70CF701F">
            <w:pPr>
              <w:pStyle w:val="Normal"/>
              <w:bidi w:val="0"/>
              <w:spacing w:line="240" w:lineRule="auto"/>
              <w:jc w:val="center"/>
              <w:rPr>
                <w:rFonts w:ascii="Century Gothic" w:hAnsi="Century Gothic" w:eastAsia="Century Gothic" w:cs="Century Gothic"/>
                <w:b w:val="0"/>
                <w:bCs w:val="0"/>
                <w:i w:val="0"/>
                <w:iCs w:val="0"/>
                <w:color w:val="000000" w:themeColor="text1" w:themeTint="FF" w:themeShade="FF"/>
                <w:sz w:val="20"/>
                <w:szCs w:val="20"/>
                <w:lang w:val="es-CO"/>
              </w:rPr>
            </w:pPr>
            <w:r w:rsidRPr="4DD1661C" w:rsidR="0ACED0F9">
              <w:rPr>
                <w:rFonts w:ascii="Century Gothic" w:hAnsi="Century Gothic" w:eastAsia="Century Gothic" w:cs="Century Gothic"/>
                <w:b w:val="0"/>
                <w:bCs w:val="0"/>
                <w:i w:val="0"/>
                <w:iCs w:val="0"/>
                <w:color w:val="000000" w:themeColor="text1" w:themeTint="FF" w:themeShade="FF"/>
                <w:sz w:val="20"/>
                <w:szCs w:val="20"/>
                <w:lang w:val="es-CO"/>
              </w:rPr>
              <w:t>Through</w:t>
            </w:r>
            <w:r w:rsidRPr="4DD1661C" w:rsidR="2D070763">
              <w:rPr>
                <w:rFonts w:ascii="Century Gothic" w:hAnsi="Century Gothic" w:eastAsia="Century Gothic" w:cs="Century Gothic"/>
                <w:b w:val="0"/>
                <w:bCs w:val="0"/>
                <w:i w:val="0"/>
                <w:iCs w:val="0"/>
                <w:color w:val="000000" w:themeColor="text1" w:themeTint="FF" w:themeShade="FF"/>
                <w:sz w:val="20"/>
                <w:szCs w:val="20"/>
                <w:lang w:val="es-CO"/>
              </w:rPr>
              <w:t>out</w:t>
            </w:r>
            <w:r w:rsidRPr="4DD1661C" w:rsidR="0ACED0F9">
              <w:rPr>
                <w:rFonts w:ascii="Century Gothic" w:hAnsi="Century Gothic" w:eastAsia="Century Gothic" w:cs="Century Gothic"/>
                <w:b w:val="0"/>
                <w:bCs w:val="0"/>
                <w:i w:val="0"/>
                <w:iCs w:val="0"/>
                <w:color w:val="000000" w:themeColor="text1" w:themeTint="FF" w:themeShade="FF"/>
                <w:sz w:val="20"/>
                <w:szCs w:val="20"/>
                <w:lang w:val="es-CO"/>
              </w:rPr>
              <w:t xml:space="preserve"> </w:t>
            </w:r>
            <w:r w:rsidRPr="4DD1661C" w:rsidR="0ACED0F9">
              <w:rPr>
                <w:rFonts w:ascii="Century Gothic" w:hAnsi="Century Gothic" w:eastAsia="Century Gothic" w:cs="Century Gothic"/>
                <w:b w:val="0"/>
                <w:bCs w:val="0"/>
                <w:i w:val="0"/>
                <w:iCs w:val="0"/>
                <w:color w:val="000000" w:themeColor="text1" w:themeTint="FF" w:themeShade="FF"/>
                <w:sz w:val="20"/>
                <w:szCs w:val="20"/>
                <w:lang w:val="es-CO"/>
              </w:rPr>
              <w:t>the</w:t>
            </w:r>
            <w:r w:rsidRPr="4DD1661C" w:rsidR="0ACED0F9">
              <w:rPr>
                <w:rFonts w:ascii="Century Gothic" w:hAnsi="Century Gothic" w:eastAsia="Century Gothic" w:cs="Century Gothic"/>
                <w:b w:val="0"/>
                <w:bCs w:val="0"/>
                <w:i w:val="0"/>
                <w:iCs w:val="0"/>
                <w:color w:val="000000" w:themeColor="text1" w:themeTint="FF" w:themeShade="FF"/>
                <w:sz w:val="20"/>
                <w:szCs w:val="20"/>
                <w:lang w:val="es-CO"/>
              </w:rPr>
              <w:t xml:space="preserve"> </w:t>
            </w:r>
            <w:r w:rsidRPr="4DD1661C" w:rsidR="0ACED0F9">
              <w:rPr>
                <w:rFonts w:ascii="Century Gothic" w:hAnsi="Century Gothic" w:eastAsia="Century Gothic" w:cs="Century Gothic"/>
                <w:b w:val="0"/>
                <w:bCs w:val="0"/>
                <w:i w:val="0"/>
                <w:iCs w:val="0"/>
                <w:color w:val="000000" w:themeColor="text1" w:themeTint="FF" w:themeShade="FF"/>
                <w:sz w:val="20"/>
                <w:szCs w:val="20"/>
                <w:lang w:val="es-CO"/>
              </w:rPr>
              <w:t>semester</w:t>
            </w: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38FADFA0" w:rsidP="4DD1661C" w:rsidRDefault="38FADFA0" w14:paraId="50F447A1" w14:textId="3894CAC4">
            <w:pPr>
              <w:bidi w:val="0"/>
              <w:spacing w:after="0" w:line="259" w:lineRule="auto"/>
              <w:jc w:val="center"/>
              <w:rPr>
                <w:rFonts w:ascii="Century Gothic" w:hAnsi="Century Gothic" w:eastAsia="Century Gothic" w:cs="Century Gothic"/>
                <w:b w:val="0"/>
                <w:bCs w:val="0"/>
                <w:i w:val="0"/>
                <w:iCs w:val="0"/>
                <w:caps w:val="0"/>
                <w:smallCaps w:val="0"/>
                <w:noProof w:val="0"/>
                <w:color w:val="auto"/>
                <w:sz w:val="20"/>
                <w:szCs w:val="20"/>
                <w:lang w:val="en-US"/>
              </w:rPr>
            </w:pPr>
            <w:r w:rsidRPr="4DD1661C" w:rsidR="06E01457">
              <w:rPr>
                <w:rFonts w:ascii="Century Gothic" w:hAnsi="Century Gothic" w:eastAsia="Century Gothic" w:cs="Century Gothic"/>
                <w:b w:val="0"/>
                <w:bCs w:val="0"/>
                <w:i w:val="0"/>
                <w:iCs w:val="0"/>
                <w:caps w:val="0"/>
                <w:smallCaps w:val="0"/>
                <w:noProof w:val="0"/>
                <w:color w:val="auto"/>
                <w:sz w:val="20"/>
                <w:szCs w:val="20"/>
                <w:lang w:val="en-US"/>
              </w:rPr>
              <w:t>Week 15</w:t>
            </w:r>
          </w:p>
          <w:p w:rsidR="38FADFA0" w:rsidP="4DD1661C" w:rsidRDefault="38FADFA0" w14:paraId="58C855E1" w14:textId="61A4471F">
            <w:pPr>
              <w:bidi w:val="0"/>
              <w:spacing w:after="0" w:line="240" w:lineRule="auto"/>
              <w:jc w:val="center"/>
              <w:rPr>
                <w:rFonts w:ascii="Century Gothic" w:hAnsi="Century Gothic" w:eastAsia="Century Gothic" w:cs="Century Gothic"/>
                <w:b w:val="0"/>
                <w:bCs w:val="0"/>
                <w:i w:val="0"/>
                <w:iCs w:val="0"/>
                <w:caps w:val="0"/>
                <w:smallCaps w:val="0"/>
                <w:noProof w:val="0"/>
                <w:color w:val="auto" w:themeColor="text1" w:themeTint="FF" w:themeShade="FF"/>
                <w:sz w:val="20"/>
                <w:szCs w:val="20"/>
                <w:lang w:val="es-ES"/>
              </w:rPr>
            </w:pPr>
            <w:r w:rsidRPr="4DD1661C" w:rsidR="65492101">
              <w:rPr>
                <w:rFonts w:ascii="Century Gothic" w:hAnsi="Century Gothic" w:eastAsia="Century Gothic" w:cs="Century Gothic"/>
                <w:b w:val="0"/>
                <w:bCs w:val="0"/>
                <w:i w:val="0"/>
                <w:iCs w:val="0"/>
                <w:caps w:val="0"/>
                <w:smallCaps w:val="0"/>
                <w:noProof w:val="0"/>
                <w:color w:val="auto"/>
                <w:sz w:val="20"/>
                <w:szCs w:val="20"/>
                <w:lang w:val="es-ES"/>
              </w:rPr>
              <w:t>May 11</w:t>
            </w:r>
          </w:p>
          <w:p w:rsidR="5CB0CA4C" w:rsidP="4DD1661C" w:rsidRDefault="5CB0CA4C" w14:paraId="1EC8FB49" w14:textId="09C64FBF">
            <w:pPr>
              <w:pStyle w:val="Normal"/>
              <w:bidi w:val="0"/>
              <w:spacing w:line="259" w:lineRule="auto"/>
              <w:jc w:val="center"/>
              <w:rPr>
                <w:rFonts w:ascii="Century Gothic" w:hAnsi="Century Gothic" w:eastAsia="Century Gothic" w:cs="Century Gothic"/>
                <w:b w:val="0"/>
                <w:bCs w:val="0"/>
                <w:i w:val="0"/>
                <w:iCs w:val="0"/>
                <w:color w:val="auto"/>
                <w:sz w:val="20"/>
                <w:szCs w:val="20"/>
                <w:lang w:val="en-US"/>
              </w:rPr>
            </w:pPr>
          </w:p>
        </w:tc>
        <w:tc>
          <w:tcPr>
            <w:tcW w:w="3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54A7774" w:rsidP="5CB0CA4C" w:rsidRDefault="254A7774" w14:paraId="547AC6ED" w14:textId="70A36E52">
            <w:pPr>
              <w:widowControl w:val="0"/>
              <w:spacing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One</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standardized</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speaking</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quiz and </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four</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teacher-written</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vocab</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grammar</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5CB0CA4C" w:rsidR="254A7774">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s" w:eastAsia="en-US" w:bidi="ar-SA"/>
              </w:rPr>
              <w:t>quizzes</w:t>
            </w:r>
          </w:p>
          <w:p w:rsidR="5CB0CA4C" w:rsidP="5CB0CA4C" w:rsidRDefault="5CB0CA4C" w14:paraId="506F7723" w14:textId="2263E6C1">
            <w:pPr>
              <w:pStyle w:val="Normal"/>
              <w:bidi w:val="0"/>
              <w:spacing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p>
        </w:tc>
      </w:tr>
      <w:tr w:rsidR="5CB0CA4C" w:rsidTr="4DD1661C" w14:paraId="35F5280A">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4DD1661C" w:rsidRDefault="5CB0CA4C" w14:paraId="2BA7333E" w14:textId="5652CC06">
            <w:pPr>
              <w:pStyle w:val="Normal"/>
              <w:widowControl w:val="0"/>
              <w:suppressLineNumbers w:val="0"/>
              <w:bidi w:val="0"/>
              <w:spacing w:before="0" w:beforeAutospacing="off" w:after="160" w:afterAutospacing="off" w:line="240" w:lineRule="auto"/>
              <w:ind w:left="0" w:right="0"/>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ES" w:eastAsia="en-US" w:bidi="ar-SA"/>
              </w:rPr>
            </w:pPr>
            <w:r w:rsidRPr="4DD1661C" w:rsidR="5689AF7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ES" w:eastAsia="en-US" w:bidi="ar-SA"/>
              </w:rPr>
              <w:t>Leadership Project</w:t>
            </w:r>
          </w:p>
        </w:tc>
        <w:tc>
          <w:tcPr>
            <w:tcW w:w="14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5CB0CA4C" w:rsidP="4DD1661C" w:rsidRDefault="5CB0CA4C" w14:paraId="1BCDCB51" w14:textId="1FCD5AE7">
            <w:pPr>
              <w:widowControl w:val="0"/>
              <w:spacing w:line="240" w:lineRule="auto"/>
              <w:jc w:val="center"/>
              <w:rPr>
                <w:rFonts w:ascii="Calibri" w:hAnsi="Calibri" w:eastAsia="Calibri" w:cs="Calibri" w:asciiTheme="minorAscii" w:hAnsiTheme="minorAscii" w:eastAsiaTheme="minorAscii" w:cstheme="minorAscii"/>
                <w:b w:val="0"/>
                <w:bCs w:val="0"/>
                <w:i w:val="0"/>
                <w:iCs w:val="0"/>
                <w:sz w:val="20"/>
                <w:szCs w:val="20"/>
              </w:rPr>
            </w:pPr>
            <w:r w:rsidRPr="4DD1661C" w:rsidR="70502DCA">
              <w:rPr>
                <w:rFonts w:ascii="Calibri" w:hAnsi="Calibri" w:eastAsia="Calibri" w:cs="Calibri" w:asciiTheme="minorAscii" w:hAnsiTheme="minorAscii" w:eastAsiaTheme="minorAscii" w:cstheme="minorAscii"/>
                <w:b w:val="0"/>
                <w:bCs w:val="0"/>
                <w:i w:val="0"/>
                <w:iCs w:val="0"/>
                <w:sz w:val="20"/>
                <w:szCs w:val="20"/>
                <w:lang w:val="es"/>
              </w:rPr>
              <w:t>10%</w:t>
            </w:r>
          </w:p>
        </w:tc>
        <w:tc>
          <w:tcPr>
            <w:tcW w:w="15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55459503" w:rsidRDefault="5CB0CA4C" w14:paraId="480A676A" w14:textId="39CF5692">
            <w:pPr>
              <w:spacing w:after="0" w:line="240" w:lineRule="auto"/>
              <w:jc w:val="center"/>
              <w:rPr>
                <w:rFonts w:ascii="Century Gothic" w:hAnsi="Century Gothic" w:eastAsia="Century Gothic" w:cs="Century Gothic"/>
                <w:b w:val="0"/>
                <w:bCs w:val="0"/>
                <w:i w:val="0"/>
                <w:iCs w:val="0"/>
                <w:color w:val="FF0000"/>
                <w:sz w:val="20"/>
                <w:szCs w:val="20"/>
              </w:rPr>
            </w:pPr>
            <w:r w:rsidRPr="55459503" w:rsidR="5CB0CA4C">
              <w:rPr>
                <w:rFonts w:ascii="Century Gothic" w:hAnsi="Century Gothic" w:eastAsia="Century Gothic" w:cs="Century Gothic"/>
                <w:b w:val="0"/>
                <w:bCs w:val="0"/>
                <w:i w:val="0"/>
                <w:iCs w:val="0"/>
                <w:color w:val="000000" w:themeColor="text1" w:themeTint="FF" w:themeShade="FF"/>
                <w:sz w:val="20"/>
                <w:szCs w:val="20"/>
                <w:lang w:val="es-CO"/>
              </w:rPr>
              <w:t> </w:t>
            </w:r>
            <w:r w:rsidRPr="55459503" w:rsidR="5CB0CA4C">
              <w:rPr>
                <w:rFonts w:ascii="Century Gothic" w:hAnsi="Century Gothic" w:eastAsia="Century Gothic" w:cs="Century Gothic"/>
                <w:b w:val="0"/>
                <w:bCs w:val="0"/>
                <w:i w:val="0"/>
                <w:iCs w:val="0"/>
                <w:color w:val="000000" w:themeColor="text1" w:themeTint="FF" w:themeShade="FF"/>
                <w:sz w:val="20"/>
                <w:szCs w:val="20"/>
                <w:lang w:val="es-CO"/>
              </w:rPr>
              <w:t>Week</w:t>
            </w:r>
            <w:r w:rsidRPr="55459503" w:rsidR="5CB0CA4C">
              <w:rPr>
                <w:rFonts w:ascii="Century Gothic" w:hAnsi="Century Gothic" w:eastAsia="Century Gothic" w:cs="Century Gothic"/>
                <w:b w:val="0"/>
                <w:bCs w:val="0"/>
                <w:i w:val="0"/>
                <w:iCs w:val="0"/>
                <w:color w:val="000000" w:themeColor="text1" w:themeTint="FF" w:themeShade="FF"/>
                <w:sz w:val="20"/>
                <w:szCs w:val="20"/>
                <w:lang w:val="es-CO"/>
              </w:rPr>
              <w:t xml:space="preserve"> 14</w:t>
            </w:r>
            <w:r w:rsidRPr="55459503" w:rsidR="5FCE6359">
              <w:rPr>
                <w:rFonts w:ascii="Century Gothic" w:hAnsi="Century Gothic" w:eastAsia="Century Gothic" w:cs="Century Gothic"/>
                <w:b w:val="0"/>
                <w:bCs w:val="0"/>
                <w:i w:val="0"/>
                <w:iCs w:val="0"/>
                <w:color w:val="000000" w:themeColor="text1" w:themeTint="FF" w:themeShade="FF"/>
                <w:sz w:val="20"/>
                <w:szCs w:val="20"/>
                <w:lang w:val="es-CO"/>
              </w:rPr>
              <w:t>-15</w:t>
            </w:r>
            <w:r w:rsidRPr="55459503" w:rsidR="5CB0CA4C">
              <w:rPr>
                <w:rFonts w:ascii="Century Gothic" w:hAnsi="Century Gothic" w:eastAsia="Century Gothic" w:cs="Century Gothic"/>
                <w:b w:val="0"/>
                <w:bCs w:val="0"/>
                <w:i w:val="0"/>
                <w:iCs w:val="0"/>
                <w:color w:val="FF0000"/>
                <w:sz w:val="20"/>
                <w:szCs w:val="20"/>
                <w:lang w:val="es-ES"/>
              </w:rPr>
              <w:t> </w:t>
            </w:r>
            <w:r w:rsidRPr="55459503" w:rsidR="5CB0CA4C">
              <w:rPr>
                <w:rFonts w:ascii="Century Gothic" w:hAnsi="Century Gothic" w:eastAsia="Century Gothic" w:cs="Century Gothic"/>
                <w:b w:val="0"/>
                <w:bCs w:val="0"/>
                <w:i w:val="0"/>
                <w:iCs w:val="0"/>
                <w:color w:val="FF0000"/>
                <w:sz w:val="20"/>
                <w:szCs w:val="20"/>
                <w:lang w:val="es-CO"/>
              </w:rPr>
              <w:t> </w:t>
            </w:r>
          </w:p>
          <w:p w:rsidR="5CB0CA4C" w:rsidP="4DD1661C" w:rsidRDefault="5CB0CA4C" w14:paraId="1A9943D8" w14:textId="7794C85D">
            <w:pPr>
              <w:spacing w:after="0" w:line="240" w:lineRule="auto"/>
              <w:jc w:val="center"/>
              <w:rPr>
                <w:rFonts w:ascii="Century Gothic" w:hAnsi="Century Gothic" w:eastAsia="Century Gothic" w:cs="Century Gothic"/>
                <w:b w:val="0"/>
                <w:bCs w:val="0"/>
                <w:i w:val="0"/>
                <w:iCs w:val="0"/>
                <w:color w:val="000000" w:themeColor="text1" w:themeTint="FF" w:themeShade="FF"/>
                <w:sz w:val="19"/>
                <w:szCs w:val="19"/>
                <w:lang w:val="en"/>
              </w:rPr>
            </w:pPr>
            <w:r w:rsidRPr="4DD1661C" w:rsidR="370628E3">
              <w:rPr>
                <w:rFonts w:ascii="Century Gothic" w:hAnsi="Century Gothic" w:eastAsia="Century Gothic" w:cs="Century Gothic"/>
                <w:b w:val="0"/>
                <w:bCs w:val="0"/>
                <w:i w:val="0"/>
                <w:iCs w:val="0"/>
                <w:color w:val="000000" w:themeColor="text1" w:themeTint="FF" w:themeShade="FF"/>
                <w:sz w:val="19"/>
                <w:szCs w:val="19"/>
                <w:lang w:val="en"/>
              </w:rPr>
              <w:t>May 4 – 15</w:t>
            </w: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5CB0CA4C" w:rsidP="4DD1661C" w:rsidRDefault="5CB0CA4C" w14:paraId="69E85D6B" w14:textId="6F89793B">
            <w:pPr>
              <w:spacing w:after="0" w:line="259" w:lineRule="auto"/>
              <w:jc w:val="center"/>
              <w:rPr>
                <w:rFonts w:ascii="Century Gothic" w:hAnsi="Century Gothic" w:eastAsia="Century Gothic" w:cs="Century Gothic"/>
                <w:b w:val="0"/>
                <w:bCs w:val="0"/>
                <w:i w:val="0"/>
                <w:iCs w:val="0"/>
                <w:color w:val="auto"/>
                <w:sz w:val="20"/>
                <w:szCs w:val="20"/>
                <w:lang w:val="en-US"/>
              </w:rPr>
            </w:pPr>
            <w:r w:rsidRPr="4DD1661C" w:rsidR="70502DCA">
              <w:rPr>
                <w:rFonts w:ascii="Century Gothic" w:hAnsi="Century Gothic" w:eastAsia="Century Gothic" w:cs="Century Gothic"/>
                <w:b w:val="0"/>
                <w:bCs w:val="0"/>
                <w:i w:val="0"/>
                <w:iCs w:val="0"/>
                <w:color w:val="auto"/>
                <w:sz w:val="20"/>
                <w:szCs w:val="20"/>
                <w:lang w:val="en-US"/>
              </w:rPr>
              <w:t>Week 15</w:t>
            </w:r>
          </w:p>
          <w:p w:rsidR="5CB0CA4C" w:rsidP="4DD1661C" w:rsidRDefault="5CB0CA4C" w14:paraId="11FCF97B" w14:textId="5561C8A5">
            <w:pPr>
              <w:spacing w:after="0" w:line="259" w:lineRule="auto"/>
              <w:jc w:val="center"/>
              <w:rPr>
                <w:rFonts w:ascii="Century Gothic" w:hAnsi="Century Gothic" w:eastAsia="Century Gothic" w:cs="Century Gothic"/>
                <w:b w:val="0"/>
                <w:bCs w:val="0"/>
                <w:i w:val="0"/>
                <w:iCs w:val="0"/>
                <w:color w:val="auto"/>
                <w:sz w:val="20"/>
                <w:szCs w:val="20"/>
                <w:lang w:val="en-US"/>
              </w:rPr>
            </w:pPr>
            <w:r w:rsidRPr="4DD1661C" w:rsidR="28B25026">
              <w:rPr>
                <w:rFonts w:ascii="Century Gothic" w:hAnsi="Century Gothic" w:eastAsia="Century Gothic" w:cs="Century Gothic"/>
                <w:b w:val="0"/>
                <w:bCs w:val="0"/>
                <w:i w:val="0"/>
                <w:iCs w:val="0"/>
                <w:color w:val="auto"/>
                <w:sz w:val="20"/>
                <w:szCs w:val="20"/>
                <w:lang w:val="en-US"/>
              </w:rPr>
              <w:t>May 11</w:t>
            </w:r>
          </w:p>
        </w:tc>
        <w:tc>
          <w:tcPr>
            <w:tcW w:w="3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5CB0CA4C" w:rsidRDefault="5CB0CA4C" w14:paraId="77F977FE" w14:textId="7A6B3082">
            <w:pPr>
              <w:spacing w:after="0"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eastAsia="en-US" w:bidi="ar-SA"/>
              </w:rPr>
            </w:pPr>
          </w:p>
        </w:tc>
      </w:tr>
      <w:tr w:rsidR="5CB0CA4C" w:rsidTr="4DD1661C" w14:paraId="192BBFFA">
        <w:trPr>
          <w:trHeight w:val="30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5CB0CA4C" w:rsidP="4DD1661C" w:rsidRDefault="5CB0CA4C" w14:paraId="5CAC6E8B" w14:textId="1E103FFA">
            <w:pPr>
              <w:widowControl w:val="0"/>
              <w:spacing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4DD1661C" w:rsidR="70502DCA">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s" w:eastAsia="en-US" w:bidi="ar-SA"/>
              </w:rPr>
              <w:t>ITEP</w:t>
            </w:r>
          </w:p>
        </w:tc>
        <w:tc>
          <w:tcPr>
            <w:tcW w:w="148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5CB0CA4C" w:rsidP="4DD1661C" w:rsidRDefault="5CB0CA4C" w14:paraId="63E39044" w14:textId="2BBBAEE1">
            <w:pPr>
              <w:widowControl w:val="0"/>
              <w:spacing w:line="240" w:lineRule="auto"/>
              <w:jc w:val="center"/>
              <w:rPr>
                <w:rFonts w:ascii="Calibri" w:hAnsi="Calibri" w:eastAsia="Calibri" w:cs="Calibri" w:asciiTheme="minorAscii" w:hAnsiTheme="minorAscii" w:eastAsiaTheme="minorAscii" w:cstheme="minorAscii"/>
                <w:b w:val="0"/>
                <w:bCs w:val="0"/>
                <w:i w:val="0"/>
                <w:iCs w:val="0"/>
                <w:sz w:val="20"/>
                <w:szCs w:val="20"/>
              </w:rPr>
            </w:pPr>
            <w:r w:rsidRPr="4DD1661C" w:rsidR="70502DCA">
              <w:rPr>
                <w:rFonts w:ascii="Calibri" w:hAnsi="Calibri" w:eastAsia="Calibri" w:cs="Calibri" w:asciiTheme="minorAscii" w:hAnsiTheme="minorAscii" w:eastAsiaTheme="minorAscii" w:cstheme="minorAscii"/>
                <w:b w:val="0"/>
                <w:bCs w:val="0"/>
                <w:i w:val="0"/>
                <w:iCs w:val="0"/>
                <w:sz w:val="20"/>
                <w:szCs w:val="20"/>
                <w:lang w:val="es"/>
              </w:rPr>
              <w:t>25%</w:t>
            </w:r>
          </w:p>
        </w:tc>
        <w:tc>
          <w:tcPr>
            <w:tcW w:w="15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5CB0CA4C" w:rsidRDefault="5CB0CA4C" w14:paraId="2AEA5EEF" w14:textId="0866E9E8">
            <w:pPr>
              <w:spacing w:after="0" w:line="240" w:lineRule="auto"/>
              <w:jc w:val="center"/>
              <w:rPr>
                <w:rFonts w:ascii="Century Gothic" w:hAnsi="Century Gothic" w:eastAsia="Century Gothic" w:cs="Century Gothic"/>
                <w:b w:val="0"/>
                <w:bCs w:val="0"/>
                <w:i w:val="0"/>
                <w:iCs w:val="0"/>
                <w:color w:val="000000" w:themeColor="text1" w:themeTint="FF" w:themeShade="FF"/>
                <w:sz w:val="20"/>
                <w:szCs w:val="20"/>
              </w:rPr>
            </w:pPr>
            <w:r w:rsidRPr="4DD1661C" w:rsidR="70502DCA">
              <w:rPr>
                <w:rFonts w:ascii="Century Gothic" w:hAnsi="Century Gothic" w:eastAsia="Century Gothic" w:cs="Century Gothic"/>
                <w:b w:val="0"/>
                <w:bCs w:val="0"/>
                <w:i w:val="0"/>
                <w:iCs w:val="0"/>
                <w:color w:val="000000" w:themeColor="text1" w:themeTint="FF" w:themeShade="FF"/>
                <w:sz w:val="20"/>
                <w:szCs w:val="20"/>
                <w:lang w:val="es-ES"/>
              </w:rPr>
              <w:t>Week 16</w:t>
            </w:r>
          </w:p>
          <w:p w:rsidR="7D49F778" w:rsidP="4DD1661C" w:rsidRDefault="7D49F778" w14:paraId="76C3FFA5" w14:textId="52A70DC4">
            <w:pPr>
              <w:pStyle w:val="Normal"/>
              <w:widowControl w:val="0"/>
              <w:suppressLineNumbers w:val="0"/>
              <w:bidi w:val="0"/>
              <w:spacing w:before="0" w:beforeAutospacing="off" w:after="0" w:afterAutospacing="off" w:line="240" w:lineRule="auto"/>
              <w:ind w:left="0" w:right="0"/>
              <w:jc w:val="center"/>
            </w:pPr>
            <w:r w:rsidRPr="4DD1661C" w:rsidR="7D49F778">
              <w:rPr>
                <w:rFonts w:ascii="Century Gothic" w:hAnsi="Century Gothic" w:eastAsia="Century Gothic" w:cs="Century Gothic"/>
                <w:b w:val="0"/>
                <w:bCs w:val="0"/>
                <w:i w:val="0"/>
                <w:iCs w:val="0"/>
                <w:color w:val="000000" w:themeColor="text1" w:themeTint="FF" w:themeShade="FF"/>
                <w:sz w:val="20"/>
                <w:szCs w:val="20"/>
                <w:lang w:val="es-ES"/>
              </w:rPr>
              <w:t>May 19 – 22</w:t>
            </w:r>
          </w:p>
          <w:p w:rsidR="5CB0CA4C" w:rsidP="5CB0CA4C" w:rsidRDefault="5CB0CA4C" w14:paraId="13D2EAC3" w14:textId="7807EE24">
            <w:pPr>
              <w:spacing w:after="0" w:line="240" w:lineRule="auto"/>
              <w:jc w:val="center"/>
              <w:rPr>
                <w:rFonts w:ascii="Century Gothic" w:hAnsi="Century Gothic" w:eastAsia="Century Gothic" w:cs="Century Gothic"/>
                <w:b w:val="0"/>
                <w:bCs w:val="0"/>
                <w:i w:val="0"/>
                <w:iCs w:val="0"/>
                <w:color w:val="FF0000"/>
                <w:sz w:val="20"/>
                <w:szCs w:val="20"/>
              </w:rPr>
            </w:pPr>
            <w:r w:rsidRPr="5CB0CA4C" w:rsidR="5CB0CA4C">
              <w:rPr>
                <w:rFonts w:ascii="Century Gothic" w:hAnsi="Century Gothic" w:eastAsia="Century Gothic" w:cs="Century Gothic"/>
                <w:b w:val="0"/>
                <w:bCs w:val="0"/>
                <w:i w:val="0"/>
                <w:iCs w:val="0"/>
                <w:color w:val="FF0000"/>
                <w:sz w:val="20"/>
                <w:szCs w:val="20"/>
                <w:lang w:val="en-US"/>
              </w:rPr>
              <w:t xml:space="preserve"> </w:t>
            </w:r>
            <w:r w:rsidRPr="5CB0CA4C" w:rsidR="5CB0CA4C">
              <w:rPr>
                <w:rFonts w:ascii="Century Gothic" w:hAnsi="Century Gothic" w:eastAsia="Century Gothic" w:cs="Century Gothic"/>
                <w:b w:val="0"/>
                <w:bCs w:val="0"/>
                <w:i w:val="0"/>
                <w:iCs w:val="0"/>
                <w:color w:val="FF0000"/>
                <w:sz w:val="20"/>
                <w:szCs w:val="20"/>
                <w:lang w:val="es-ES"/>
              </w:rPr>
              <w:t> </w:t>
            </w:r>
          </w:p>
          <w:p w:rsidR="5CB0CA4C" w:rsidP="5CB0CA4C" w:rsidRDefault="5CB0CA4C" w14:paraId="1377A247" w14:textId="23A95BDF">
            <w:pPr>
              <w:spacing w:after="0" w:line="240" w:lineRule="auto"/>
              <w:rPr>
                <w:rFonts w:ascii="Century Gothic" w:hAnsi="Century Gothic" w:eastAsia="Century Gothic" w:cs="Century Gothic"/>
                <w:b w:val="0"/>
                <w:bCs w:val="0"/>
                <w:i w:val="0"/>
                <w:iCs w:val="0"/>
                <w:color w:val="FF0000"/>
                <w:sz w:val="20"/>
                <w:szCs w:val="20"/>
              </w:rPr>
            </w:pPr>
            <w:r w:rsidRPr="5CB0CA4C" w:rsidR="5CB0CA4C">
              <w:rPr>
                <w:rFonts w:ascii="Century Gothic" w:hAnsi="Century Gothic" w:eastAsia="Century Gothic" w:cs="Century Gothic"/>
                <w:b w:val="0"/>
                <w:bCs w:val="0"/>
                <w:i w:val="0"/>
                <w:iCs w:val="0"/>
                <w:color w:val="FF0000"/>
                <w:sz w:val="20"/>
                <w:szCs w:val="20"/>
                <w:lang w:val="es-ES"/>
              </w:rPr>
              <w:t> </w:t>
            </w:r>
          </w:p>
        </w:tc>
        <w:tc>
          <w:tcPr>
            <w:tcW w:w="1440" w:type="dxa"/>
            <w:tcBorders>
              <w:top w:val="single" w:color="000000" w:themeColor="text1" w:sz="6"/>
              <w:left w:val="single" w:color="000000" w:themeColor="text1" w:sz="6"/>
              <w:bottom w:val="single" w:color="000000" w:themeColor="text1" w:sz="6"/>
              <w:right w:val="single" w:color="000000" w:themeColor="text1" w:sz="6"/>
            </w:tcBorders>
            <w:shd w:val="clear" w:color="auto" w:fill="FFD9D9"/>
            <w:tcMar/>
            <w:vAlign w:val="top"/>
          </w:tcPr>
          <w:p w:rsidR="5CB0CA4C" w:rsidP="4DD1661C" w:rsidRDefault="5CB0CA4C" w14:paraId="7A1192C6" w14:textId="68945F56">
            <w:pPr>
              <w:spacing w:after="0" w:line="259" w:lineRule="auto"/>
              <w:jc w:val="center"/>
              <w:rPr>
                <w:rFonts w:ascii="Century Gothic" w:hAnsi="Century Gothic" w:eastAsia="Century Gothic" w:cs="Century Gothic"/>
                <w:b w:val="0"/>
                <w:bCs w:val="0"/>
                <w:i w:val="0"/>
                <w:iCs w:val="0"/>
                <w:color w:val="auto"/>
                <w:sz w:val="20"/>
                <w:szCs w:val="20"/>
              </w:rPr>
            </w:pPr>
            <w:r w:rsidRPr="4DD1661C" w:rsidR="70502DCA">
              <w:rPr>
                <w:rFonts w:ascii="Century Gothic" w:hAnsi="Century Gothic" w:eastAsia="Century Gothic" w:cs="Century Gothic"/>
                <w:b w:val="0"/>
                <w:bCs w:val="0"/>
                <w:i w:val="0"/>
                <w:iCs w:val="0"/>
                <w:color w:val="auto"/>
                <w:sz w:val="20"/>
                <w:szCs w:val="20"/>
                <w:lang w:val="en-US"/>
              </w:rPr>
              <w:t>Week 17</w:t>
            </w:r>
          </w:p>
          <w:p w:rsidR="69347D28" w:rsidP="4DD1661C" w:rsidRDefault="69347D28" w14:paraId="1BE9AAB3" w14:textId="08427B56">
            <w:pPr>
              <w:spacing w:after="0" w:line="259" w:lineRule="auto"/>
              <w:jc w:val="center"/>
              <w:rPr>
                <w:rFonts w:ascii="Century Gothic" w:hAnsi="Century Gothic" w:eastAsia="Century Gothic" w:cs="Century Gothic"/>
                <w:b w:val="0"/>
                <w:bCs w:val="0"/>
                <w:i w:val="0"/>
                <w:iCs w:val="0"/>
                <w:color w:val="auto"/>
                <w:sz w:val="20"/>
                <w:szCs w:val="20"/>
                <w:lang w:val="en-US"/>
              </w:rPr>
            </w:pPr>
            <w:r w:rsidRPr="4DD1661C" w:rsidR="69347D28">
              <w:rPr>
                <w:rFonts w:ascii="Century Gothic" w:hAnsi="Century Gothic" w:eastAsia="Century Gothic" w:cs="Century Gothic"/>
                <w:b w:val="0"/>
                <w:bCs w:val="0"/>
                <w:i w:val="0"/>
                <w:iCs w:val="0"/>
                <w:color w:val="auto"/>
                <w:sz w:val="20"/>
                <w:szCs w:val="20"/>
                <w:lang w:val="en-US"/>
              </w:rPr>
              <w:t>May 29</w:t>
            </w:r>
          </w:p>
          <w:p w:rsidR="5CB0CA4C" w:rsidP="4DD1661C" w:rsidRDefault="5CB0CA4C" w14:paraId="7A7A12A0" w14:textId="7710B4F9">
            <w:pPr>
              <w:widowControl w:val="0"/>
              <w:spacing w:line="240" w:lineRule="auto"/>
              <w:jc w:val="center"/>
              <w:rPr>
                <w:rFonts w:ascii="Century Gothic" w:hAnsi="Century Gothic" w:eastAsia="Century Gothic" w:cs="Century Gothic"/>
                <w:b w:val="0"/>
                <w:bCs w:val="0"/>
                <w:i w:val="0"/>
                <w:iCs w:val="0"/>
                <w:color w:val="auto"/>
                <w:sz w:val="20"/>
                <w:szCs w:val="20"/>
              </w:rPr>
            </w:pPr>
          </w:p>
        </w:tc>
        <w:tc>
          <w:tcPr>
            <w:tcW w:w="3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CB0CA4C" w:rsidP="4DD1661C" w:rsidRDefault="5CB0CA4C" w14:paraId="2DCF5B18" w14:textId="49BC835A">
            <w:pPr>
              <w:widowControl w:val="0"/>
              <w:spacing w:line="240" w:lineRule="auto"/>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eastAsia="en-US" w:bidi="ar-SA"/>
              </w:rPr>
            </w:pPr>
            <w:r w:rsidRPr="4DD1661C" w:rsidR="34D1F497">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Computer-Based</w:t>
            </w:r>
            <w:r w:rsidRPr="4DD1661C" w:rsidR="34D1F497">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34D1F497">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Externally-Standardized</w:t>
            </w:r>
            <w:r w:rsidRPr="4DD1661C" w:rsidR="34D1F497">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English </w:t>
            </w:r>
            <w:r w:rsidRPr="4DD1661C" w:rsidR="34D1F497">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Proficiency</w:t>
            </w:r>
            <w:r w:rsidRPr="4DD1661C" w:rsidR="34D1F497">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 xml:space="preserve"> </w:t>
            </w:r>
            <w:r w:rsidRPr="4DD1661C" w:rsidR="34D1F497">
              <w:rPr>
                <w:rFonts w:ascii="Calibri" w:hAnsi="Calibri" w:eastAsia="Calibri" w:cs="" w:asciiTheme="minorAscii" w:hAnsiTheme="minorAscii" w:eastAsiaTheme="minorAscii" w:cstheme="minorBidi"/>
                <w:b w:val="0"/>
                <w:bCs w:val="0"/>
                <w:i w:val="0"/>
                <w:iCs w:val="0"/>
                <w:color w:val="000000" w:themeColor="text1" w:themeTint="FF" w:themeShade="FF"/>
                <w:sz w:val="20"/>
                <w:szCs w:val="20"/>
                <w:lang w:val="es" w:eastAsia="en-US" w:bidi="ar-SA"/>
              </w:rPr>
              <w:t>Exam</w:t>
            </w:r>
          </w:p>
          <w:p w:rsidR="5CB0CA4C" w:rsidP="5CB0CA4C" w:rsidRDefault="5CB0CA4C" w14:paraId="3CF24805" w14:textId="519D5F5A">
            <w:pPr>
              <w:spacing w:after="0" w:line="240" w:lineRule="auto"/>
              <w:rPr>
                <w:rFonts w:ascii="Century Gothic" w:hAnsi="Century Gothic" w:eastAsia="Century Gothic" w:cs="Century Gothic" w:asciiTheme="minorAscii" w:hAnsiTheme="minorAscii" w:eastAsiaTheme="minorAscii" w:cstheme="minorBidi"/>
                <w:b w:val="0"/>
                <w:bCs w:val="0"/>
                <w:i w:val="0"/>
                <w:iCs w:val="0"/>
                <w:color w:val="000000" w:themeColor="text1" w:themeTint="FF" w:themeShade="FF"/>
                <w:sz w:val="20"/>
                <w:szCs w:val="20"/>
                <w:lang w:val="en-US" w:eastAsia="en-US" w:bidi="ar-SA"/>
              </w:rPr>
            </w:pPr>
          </w:p>
        </w:tc>
      </w:tr>
    </w:tbl>
    <w:p w:rsidR="2B3B6C7F" w:rsidP="4DD1661C" w:rsidRDefault="2B3B6C7F" w14:paraId="479787BA" w14:textId="33601C1E">
      <w:pPr>
        <w:pStyle w:val="Normal"/>
        <w:bidi w:val="0"/>
        <w:spacing w:after="160" w:line="259" w:lineRule="auto"/>
        <w:rPr>
          <w:rFonts w:ascii="Century Gothic" w:hAnsi="Century Gothic" w:eastAsia="Century Gothic" w:cs="Century Gothic"/>
          <w:b w:val="1"/>
          <w:bCs w:val="1"/>
          <w:i w:val="0"/>
          <w:iCs w:val="0"/>
          <w:caps w:val="0"/>
          <w:smallCaps w:val="0"/>
          <w:noProof w:val="0"/>
          <w:color w:val="FF0000"/>
          <w:sz w:val="20"/>
          <w:szCs w:val="20"/>
          <w:lang w:val="en-US"/>
        </w:rPr>
      </w:pPr>
      <w:r w:rsidRPr="4DD1661C" w:rsidR="4ABE02C9">
        <w:rPr>
          <w:rFonts w:ascii="Century Gothic" w:hAnsi="Century Gothic" w:eastAsia="Century Gothic" w:cs="Century Gothic"/>
          <w:b w:val="1"/>
          <w:bCs w:val="1"/>
          <w:i w:val="0"/>
          <w:iCs w:val="0"/>
          <w:caps w:val="0"/>
          <w:smallCaps w:val="0"/>
          <w:noProof w:val="0"/>
          <w:color w:val="FF0000"/>
          <w:sz w:val="20"/>
          <w:szCs w:val="20"/>
          <w:lang w:val="en-US"/>
        </w:rPr>
        <w:t xml:space="preserve">*Deadline to upload 40% grades </w:t>
      </w:r>
      <w:r w:rsidRPr="4DD1661C" w:rsidR="7D421BE0">
        <w:rPr>
          <w:rFonts w:ascii="Century Gothic" w:hAnsi="Century Gothic" w:eastAsia="Century Gothic" w:cs="Century Gothic"/>
          <w:b w:val="1"/>
          <w:bCs w:val="1"/>
          <w:i w:val="0"/>
          <w:iCs w:val="0"/>
          <w:caps w:val="0"/>
          <w:smallCaps w:val="0"/>
          <w:noProof w:val="0"/>
          <w:color w:val="FF0000"/>
          <w:sz w:val="20"/>
          <w:szCs w:val="20"/>
          <w:lang w:val="en-US"/>
        </w:rPr>
        <w:t>April 23</w:t>
      </w:r>
    </w:p>
    <w:p w:rsidR="5CB0CA4C" w:rsidP="4DD1661C" w:rsidRDefault="5CB0CA4C" w14:paraId="48223F02" w14:textId="3E3CA7A3">
      <w:pPr>
        <w:spacing w:after="160" w:line="257"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4ABE02C9">
        <w:rPr>
          <w:rFonts w:ascii="Century Gothic" w:hAnsi="Century Gothic" w:eastAsia="Century Gothic" w:cs="Century Gothic"/>
          <w:b w:val="1"/>
          <w:bCs w:val="1"/>
          <w:i w:val="0"/>
          <w:iCs w:val="0"/>
          <w:caps w:val="0"/>
          <w:smallCaps w:val="0"/>
          <w:noProof w:val="0"/>
          <w:color w:val="FF0000"/>
          <w:sz w:val="20"/>
          <w:szCs w:val="20"/>
          <w:lang w:val="en-US"/>
        </w:rPr>
        <w:t xml:space="preserve">*Deadline to upload final grades </w:t>
      </w:r>
      <w:r w:rsidRPr="4DD1661C" w:rsidR="51EFA4CE">
        <w:rPr>
          <w:rFonts w:ascii="Century Gothic" w:hAnsi="Century Gothic" w:eastAsia="Century Gothic" w:cs="Century Gothic"/>
          <w:b w:val="1"/>
          <w:bCs w:val="1"/>
          <w:i w:val="0"/>
          <w:iCs w:val="0"/>
          <w:caps w:val="0"/>
          <w:smallCaps w:val="0"/>
          <w:noProof w:val="0"/>
          <w:color w:val="FF0000"/>
          <w:sz w:val="20"/>
          <w:szCs w:val="20"/>
          <w:lang w:val="en-US"/>
        </w:rPr>
        <w:t>June 6</w:t>
      </w:r>
    </w:p>
    <w:p w:rsidR="5CB0CA4C" w:rsidP="4DD1661C" w:rsidRDefault="5CB0CA4C" w14:paraId="0BC85598" w14:textId="12E41F1A">
      <w:pPr>
        <w:bidi w:val="0"/>
        <w:spacing w:after="160" w:line="257"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72E57EC4"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All assessments are on a scale from 0.0 to 5.0, and the </w:t>
      </w:r>
      <w:r w:rsidRPr="72E57EC4" w:rsidR="314C0FA3">
        <w:rPr>
          <w:rFonts w:ascii="Calibri" w:hAnsi="Calibri" w:eastAsia="Calibri" w:cs="Calibri"/>
          <w:b w:val="0"/>
          <w:bCs w:val="0"/>
          <w:i w:val="0"/>
          <w:iCs w:val="0"/>
          <w:caps w:val="0"/>
          <w:smallCaps w:val="0"/>
          <w:noProof w:val="0"/>
          <w:color w:val="000000" w:themeColor="text1" w:themeTint="FF" w:themeShade="FF"/>
          <w:sz w:val="19"/>
          <w:szCs w:val="19"/>
          <w:lang w:val="en-US"/>
        </w:rPr>
        <w:t>minimum</w:t>
      </w:r>
      <w:r w:rsidRPr="72E57EC4" w:rsidR="314C0FA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cumulative grade needed to pass this course is 3.0/5.0 (= 60%).</w:t>
      </w:r>
    </w:p>
    <w:p w:rsidR="6C7B4C3E" w:rsidP="72E57EC4" w:rsidRDefault="6C7B4C3E" w14:paraId="6AE4CB97" w14:textId="7B45E518">
      <w:pPr>
        <w:pStyle w:val="ListParagraph"/>
        <w:spacing w:after="0" w:line="240" w:lineRule="auto"/>
        <w:ind w:left="720" w:hanging="360"/>
        <w:jc w:val="both"/>
      </w:pPr>
      <w:r w:rsidRPr="72E57EC4" w:rsidR="6C7B4C3E">
        <w:rPr>
          <w:rFonts w:ascii="Calibri" w:hAnsi="Calibri" w:eastAsia="Calibri" w:cs="Calibri"/>
          <w:b w:val="1"/>
          <w:bCs w:val="1"/>
          <w:i w:val="0"/>
          <w:iCs w:val="0"/>
          <w:caps w:val="0"/>
          <w:smallCaps w:val="0"/>
          <w:noProof w:val="0"/>
          <w:color w:val="000000" w:themeColor="text1" w:themeTint="FF" w:themeShade="FF"/>
          <w:sz w:val="19"/>
          <w:szCs w:val="19"/>
          <w:lang w:val="en-US"/>
        </w:rPr>
        <w:t xml:space="preserve">Classroom Guidelines </w:t>
      </w:r>
    </w:p>
    <w:p w:rsidR="72E57EC4" w:rsidP="72E57EC4" w:rsidRDefault="72E57EC4" w14:paraId="51AE173B" w14:textId="1BE47739">
      <w:pPr>
        <w:pStyle w:val="ListParagraph"/>
        <w:spacing w:after="0" w:line="240" w:lineRule="auto"/>
        <w:ind w:left="720" w:hanging="360"/>
        <w:jc w:val="both"/>
        <w:rPr>
          <w:rFonts w:ascii="Calibri" w:hAnsi="Calibri" w:eastAsia="Calibri" w:cs="Calibri"/>
          <w:b w:val="1"/>
          <w:bCs w:val="1"/>
          <w:i w:val="0"/>
          <w:iCs w:val="0"/>
          <w:caps w:val="0"/>
          <w:smallCaps w:val="0"/>
          <w:noProof w:val="0"/>
          <w:color w:val="000000" w:themeColor="text1" w:themeTint="FF" w:themeShade="FF"/>
          <w:sz w:val="19"/>
          <w:szCs w:val="19"/>
          <w:lang w:val="en-US"/>
        </w:rPr>
      </w:pPr>
    </w:p>
    <w:p w:rsidR="6C7B4C3E" w:rsidP="72E57EC4" w:rsidRDefault="6C7B4C3E" w14:paraId="77141997" w14:textId="4C359AD7">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ACADEMIC FRAUD is understood as any behavior or illicit practice used to obtain a grade or achieve an objective in the development of an academic activity that goes against the rules, regulations and pedagogical processes that the Institution establishes and that threatens the integrity, intellectual and moral, of the student. Find the different forms of fraud here: </w:t>
      </w:r>
      <w:hyperlink r:id="R8b6af3fe4c4b424b">
        <w:r w:rsidRPr="72E57EC4" w:rsidR="6C7B4C3E">
          <w:rPr>
            <w:rStyle w:val="Hyperlink"/>
            <w:rFonts w:ascii="Calibri" w:hAnsi="Calibri" w:eastAsia="Calibri" w:cs="Calibri"/>
            <w:b w:val="0"/>
            <w:bCs w:val="0"/>
            <w:i w:val="0"/>
            <w:iCs w:val="0"/>
            <w:caps w:val="0"/>
            <w:smallCaps w:val="0"/>
            <w:noProof w:val="0"/>
            <w:sz w:val="19"/>
            <w:szCs w:val="19"/>
            <w:u w:val="single"/>
            <w:lang w:val="en-US"/>
          </w:rPr>
          <w:t>https://www.uninorte.edu.co/reglamento_estudiantil</w:t>
        </w:r>
      </w:hyperlink>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203F99CE" w14:textId="1C951EC7">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Plagiarism is using another person’s ideas or words without explicitly crediting that person. All sources for your work must be documented carefully with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appropriate quotation</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marks and/or citations. Consequences of plagiarism include failure of the assignment, failure of the class, and/or disciplinary action by the university, including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possible expulsion</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u w:val="single"/>
          <w:lang w:val="en-US"/>
        </w:rPr>
        <w:t>Please make sure that you do your own work</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Students may be asked to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demonstrate</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their command of content and skills in their own work.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Note:</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It is also possible to plagiarize yourself. If you wish to reference something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you’ve</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already done in another class, please talk with your teacher about how to do this properly</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2B6FF03E" w14:textId="7262DBA3">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Class sessions begin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on</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the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hour</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If students arrive more than 15 minutes late, they can stay for the class, but one hour of absence will be counted. Additionally, one hour of absence will be counted if students leave class more than 15 minutes early. Official class time is the Colombian government’s official time, available at (</w:t>
      </w:r>
      <w:hyperlink r:id="Rf4cd379c3c404828">
        <w:r w:rsidRPr="72E57EC4" w:rsidR="6C7B4C3E">
          <w:rPr>
            <w:rStyle w:val="Hyperlink"/>
            <w:rFonts w:ascii="Calibri" w:hAnsi="Calibri" w:eastAsia="Calibri" w:cs="Calibri"/>
            <w:b w:val="0"/>
            <w:bCs w:val="0"/>
            <w:i w:val="0"/>
            <w:iCs w:val="0"/>
            <w:caps w:val="0"/>
            <w:smallCaps w:val="0"/>
            <w:noProof w:val="0"/>
            <w:sz w:val="19"/>
            <w:szCs w:val="19"/>
            <w:u w:val="single"/>
            <w:lang w:val="en-US"/>
          </w:rPr>
          <w:t>http://horalegal.sic.gov.co/</w:t>
        </w:r>
      </w:hyperlink>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1E5C7F09" w14:textId="716BD906">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The professor will specify one weekly office hour during which the students can discuss any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particular aspect</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of the class. Students should email the teacher to express any concerns or questions or to set up an individual meeting with the teacher. </w:t>
      </w:r>
    </w:p>
    <w:p w:rsidR="6C7B4C3E" w:rsidP="72E57EC4" w:rsidRDefault="6C7B4C3E" w14:paraId="3F3D193C" w14:textId="02A1EA2F">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All electronic devices (smartphones, tablets, etc.) should remain off and unused during class unless they are needed in class activities organized by the teacher. This course requires that students have access to online materials using electronic devices</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What is limited are social media and phone calls</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65B172EC" w14:textId="34B49216">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The teacher will return grades in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a timely</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fashion to meet the due dates for their upload in the system and provide complete feedback. Teachers will allow students an opportunity to review their graded materials. Students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are responsible for</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keeping track of their grades and for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timely</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contesting any graded event with which they are dissatisfied. </w:t>
      </w:r>
    </w:p>
    <w:p w:rsidR="6C7B4C3E" w:rsidP="72E57EC4" w:rsidRDefault="6C7B4C3E" w14:paraId="6E213BB6" w14:textId="6F9CDC5D">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Students must present a valid excuse to the professor to make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up</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any graded event. With a valid excuse, a make-up exam can be rescheduled within five days of returning to class. Failure to do so will result in a zero for that graded event.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u w:val="single"/>
          <w:lang w:val="en-US"/>
        </w:rPr>
        <w:t xml:space="preserve">Homework and quizzes cannot be made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u w:val="single"/>
          <w:lang w:val="en-US"/>
        </w:rPr>
        <w:t>up</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u w:val="single"/>
          <w:lang w:val="en-US"/>
        </w:rPr>
        <w:t>.</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25015816" w14:textId="6B0D72DE">
      <w:pPr>
        <w:pStyle w:val="ListParagraph"/>
        <w:numPr>
          <w:ilvl w:val="0"/>
          <w:numId w:val="2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Learning to use a language is a constant process; therefore, class attendance is essential. If a student misses more than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u w:val="single"/>
          <w:lang w:val="en-US"/>
        </w:rPr>
        <w:t>16 hours</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they will exceed the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u w:val="single"/>
          <w:lang w:val="en-US"/>
        </w:rPr>
        <w:t>25%</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attendance limit; he/she will not be able to take the </w:t>
      </w:r>
      <w:r w:rsidRPr="72E57EC4" w:rsidR="6C7B4C3E">
        <w:rPr>
          <w:rFonts w:ascii="Calibri" w:hAnsi="Calibri" w:eastAsia="Calibri" w:cs="Calibri"/>
          <w:b w:val="0"/>
          <w:bCs w:val="0"/>
          <w:i w:val="1"/>
          <w:iCs w:val="1"/>
          <w:caps w:val="0"/>
          <w:smallCaps w:val="0"/>
          <w:noProof w:val="0"/>
          <w:color w:val="000000" w:themeColor="text1" w:themeTint="FF" w:themeShade="FF"/>
          <w:sz w:val="19"/>
          <w:szCs w:val="19"/>
          <w:lang w:val="en-US"/>
        </w:rPr>
        <w:t>final exam</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and will receive a </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0.0</w:t>
      </w:r>
      <w:r w:rsidRPr="72E57EC4" w:rsidR="6C7B4C3E">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for that exam.</w:t>
      </w:r>
    </w:p>
    <w:p w:rsidR="72E57EC4" w:rsidP="72E57EC4" w:rsidRDefault="72E57EC4" w14:paraId="59AF70BB" w14:textId="513B9BE0">
      <w:pPr>
        <w:pStyle w:val="ListParagraph"/>
        <w:spacing w:after="0" w:line="240" w:lineRule="auto"/>
        <w:ind w:left="720" w:hanging="360"/>
        <w:jc w:val="both"/>
        <w:rPr>
          <w:rFonts w:ascii="Calibri" w:hAnsi="Calibri" w:eastAsia="Calibri" w:cs="Calibri"/>
          <w:b w:val="0"/>
          <w:bCs w:val="0"/>
          <w:i w:val="0"/>
          <w:iCs w:val="0"/>
          <w:caps w:val="0"/>
          <w:smallCaps w:val="0"/>
          <w:noProof w:val="0"/>
          <w:color w:val="000000" w:themeColor="text1" w:themeTint="FF" w:themeShade="FF"/>
          <w:sz w:val="19"/>
          <w:szCs w:val="19"/>
          <w:lang w:val="en-US"/>
        </w:rPr>
      </w:pPr>
    </w:p>
    <w:p w:rsidR="6C7B4C3E" w:rsidP="72E57EC4" w:rsidRDefault="6C7B4C3E" w14:paraId="1081F658" w14:textId="2DBBA795">
      <w:pPr>
        <w:shd w:val="clear" w:color="auto" w:fill="FFFFFF" w:themeFill="background1"/>
        <w:spacing w:before="0" w:beforeAutospacing="off" w:after="16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9"/>
          <w:szCs w:val="19"/>
          <w:lang w:val="en-US"/>
        </w:rPr>
        <w:t xml:space="preserve">Discrimination, harassment, </w:t>
      </w:r>
      <w:r w:rsidRPr="72E57EC4" w:rsidR="6C7B4C3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9"/>
          <w:szCs w:val="19"/>
          <w:lang w:val="en-US"/>
        </w:rPr>
        <w:t>abuse</w:t>
      </w:r>
      <w:r w:rsidRPr="72E57EC4" w:rsidR="6C7B4C3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9"/>
          <w:szCs w:val="19"/>
          <w:lang w:val="en-US"/>
        </w:rPr>
        <w:t xml:space="preserve"> and violence policy</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63BDFC50" w14:textId="202E66F7">
      <w:pPr>
        <w:shd w:val="clear" w:color="auto" w:fill="FFFFFF" w:themeFill="background1"/>
        <w:spacing w:before="0" w:beforeAutospacing="off" w:after="20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The Universidad del Norte prohibits any form of violence, abuse, </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discrimination</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or harassment (Articles 7-8, </w:t>
      </w:r>
      <w:r w:rsidRPr="72E57EC4" w:rsidR="6C7B4C3E">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19"/>
          <w:szCs w:val="19"/>
          <w:lang w:val="en-US"/>
        </w:rPr>
        <w:t>Reglamento</w:t>
      </w:r>
      <w:r w:rsidRPr="72E57EC4" w:rsidR="6C7B4C3E">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19"/>
          <w:szCs w:val="19"/>
          <w:lang w:val="en-US"/>
        </w:rPr>
        <w:t xml:space="preserve"> </w:t>
      </w:r>
      <w:r w:rsidRPr="72E57EC4" w:rsidR="6C7B4C3E">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19"/>
          <w:szCs w:val="19"/>
          <w:lang w:val="en-US"/>
        </w:rPr>
        <w:t>Estudiantil</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72D01E7A" w14:textId="7DD886E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In this class, we will work to cultivate a learning community that is inclusive and respectful. We will respect our differences in race, ethnicity, culture, age, religion, sexual orientation, gender expression, socioeconomic backgrounds, social identities, and life experiences</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7A1A4542" w14:textId="2A1DEC8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We will work to appreciate these differences and use them to grow together as a class and as individuals. We will respect each other’s right to express our ideas and our duty to listen </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in order to</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have constructive dialogues that allow us to understand, listen to, and express different ideas and opinions. We will work to transfer these same values to our interactions outside the classroom </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in order to</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contribute to a more open and inclusive society</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0C547ED3" w14:textId="07B9578F">
      <w:pPr>
        <w:shd w:val="clear" w:color="auto" w:fill="FFFFFF" w:themeFill="background1"/>
        <w:spacing w:before="0" w:beforeAutospacing="off" w:after="15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No form of discrimination, harassment, abuse, or violence will be tolerated whether it be verbal, physical, </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mental</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or emotional. If you ever feel you have experienced any of these, please, let me know or report it via the Línea </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Ética</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w:t>
      </w:r>
      <w:hyperlink r:id="R81c7cffa233c4198">
        <w:r w:rsidRPr="72E57EC4" w:rsidR="6C7B4C3E">
          <w:rPr>
            <w:rStyle w:val="Hyperlink"/>
            <w:rFonts w:ascii="Calibri" w:hAnsi="Calibri" w:eastAsia="Calibri" w:cs="Calibri" w:asciiTheme="minorAscii" w:hAnsiTheme="minorAscii" w:eastAsiaTheme="minorAscii" w:cstheme="minorAscii"/>
            <w:b w:val="0"/>
            <w:bCs w:val="0"/>
            <w:i w:val="0"/>
            <w:iCs w:val="0"/>
            <w:caps w:val="0"/>
            <w:smallCaps w:val="0"/>
            <w:noProof w:val="0"/>
            <w:color w:val="0000FF"/>
            <w:sz w:val="19"/>
            <w:szCs w:val="19"/>
            <w:u w:val="single"/>
            <w:lang w:val="en-US"/>
          </w:rPr>
          <w:t>https://lineaeticauninorte.ethicsglobal.com/</w:t>
        </w:r>
      </w:hyperlink>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w:t>
      </w:r>
    </w:p>
    <w:p w:rsidR="6C7B4C3E" w:rsidP="72E57EC4" w:rsidRDefault="6C7B4C3E" w14:paraId="4BCB5963" w14:textId="211B7ED2">
      <w:pPr>
        <w:shd w:val="clear" w:color="auto" w:fill="FFFFFF" w:themeFill="background1"/>
        <w:spacing w:before="0" w:beforeAutospacing="off" w:after="200" w:afterAutospacing="off"/>
        <w:jc w:val="left"/>
        <w:rPr>
          <w:sz w:val="19"/>
          <w:szCs w:val="19"/>
        </w:rPr>
      </w:pP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*The university’s policy on violence, abuse, </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discrimination</w:t>
      </w:r>
      <w:r w:rsidRPr="72E57EC4" w:rsidR="6C7B4C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t xml:space="preserve"> or harassment can be found here: </w:t>
      </w:r>
      <w:hyperlink r:id="R23a4db94084448b2">
        <w:r w:rsidRPr="72E57EC4" w:rsidR="6C7B4C3E">
          <w:rPr>
            <w:rStyle w:val="Hyperlink"/>
            <w:rFonts w:ascii="Calibri" w:hAnsi="Calibri" w:eastAsia="Calibri" w:cs="Calibri" w:asciiTheme="minorAscii" w:hAnsiTheme="minorAscii" w:eastAsiaTheme="minorAscii" w:cstheme="minorAscii"/>
            <w:b w:val="0"/>
            <w:bCs w:val="0"/>
            <w:i w:val="0"/>
            <w:iCs w:val="0"/>
            <w:caps w:val="0"/>
            <w:smallCaps w:val="0"/>
            <w:noProof w:val="0"/>
            <w:color w:val="0000FF"/>
            <w:sz w:val="19"/>
            <w:szCs w:val="19"/>
            <w:u w:val="single"/>
            <w:lang w:val="en-US"/>
          </w:rPr>
          <w:t>https://guayacan.uninorte.edu.co/normatividad_interna/upload/File/Res_Consejo_Acad_No_36.pdf</w:t>
        </w:r>
      </w:hyperlink>
    </w:p>
    <w:p xmlns:wp14="http://schemas.microsoft.com/office/word/2010/wordml" w:rsidP="0FDFF83C" wp14:paraId="07593403" wp14:textId="515E88AA">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6C98A52C" wp14:textId="2097F825">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
        </w:rPr>
        <w:t>Suggestion and Complaint Procedure</w:t>
      </w:r>
    </w:p>
    <w:p xmlns:wp14="http://schemas.microsoft.com/office/word/2010/wordml" w:rsidP="0FDFF83C" wp14:paraId="40EDDBC8" wp14:textId="42D7949B">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
        </w:rPr>
        <w:t xml:space="preserve"> </w:t>
      </w:r>
    </w:p>
    <w:p xmlns:wp14="http://schemas.microsoft.com/office/word/2010/wordml" w:rsidP="0FDFF83C" wp14:paraId="5C6FB41F" wp14:textId="459638C6">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
        </w:rPr>
        <w:t>If students have a suggestion, query, or complaint about any issue related to the normal development of the</w:t>
      </w:r>
    </w:p>
    <w:p xmlns:wp14="http://schemas.microsoft.com/office/word/2010/wordml" w:rsidP="4DD1661C" wp14:paraId="4A87A0EB" wp14:textId="21BCB915">
      <w:pPr>
        <w:spacing w:after="0" w:line="240" w:lineRule="auto"/>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
        </w:rPr>
        <w:t>course, they should follow the guidelines below:</w:t>
      </w:r>
    </w:p>
    <w:p xmlns:wp14="http://schemas.microsoft.com/office/word/2010/wordml" w:rsidP="1EA20110" wp14:paraId="4566C04B" wp14:textId="5A131114">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
        </w:rPr>
      </w:pPr>
    </w:p>
    <w:p xmlns:wp14="http://schemas.microsoft.com/office/word/2010/wordml" w:rsidP="1EA20110" wp14:paraId="62FAD0A0" wp14:textId="68F6D6F5">
      <w:pPr>
        <w:pStyle w:val="ListParagraph"/>
        <w:numPr>
          <w:ilvl w:val="0"/>
          <w:numId w:val="38"/>
        </w:numPr>
        <w:shd w:val="clear" w:color="auto" w:fill="FFFFFF" w:themeFill="background1"/>
        <w:spacing w:before="0" w:beforeAutospacing="off"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0"/>
          <w:szCs w:val="20"/>
          <w:lang w:val="en"/>
        </w:rPr>
      </w:pPr>
      <w:r w:rsidRPr="1EA20110" w:rsidR="5561564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Students raise and discuss concerns with the course professor, and every effort is made to resolve them.  </w:t>
      </w:r>
    </w:p>
    <w:p xmlns:wp14="http://schemas.microsoft.com/office/word/2010/wordml" w:rsidP="72E57EC4" wp14:paraId="260D1365" wp14:textId="4C95FA77">
      <w:pPr>
        <w:pStyle w:val="ListParagraph"/>
        <w:numPr>
          <w:ilvl w:val="0"/>
          <w:numId w:val="38"/>
        </w:numPr>
        <w:shd w:val="clear" w:color="auto" w:fill="FFFFFF" w:themeFill="background1"/>
        <w:spacing w:before="0" w:beforeAutospacing="off"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0"/>
          <w:szCs w:val="20"/>
          <w:lang w:val="en"/>
        </w:rPr>
      </w:pPr>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If the issues are not resolved or if the complaint is in relation to the course professor, students should email the level coordinator </w:t>
      </w:r>
      <w:hyperlink r:id="Rbc8542ba46e046ef">
        <w:r w:rsidRPr="72E57EC4" w:rsidR="674707E3">
          <w:rPr>
            <w:rStyle w:val="Hyperlink"/>
            <w:rFonts w:ascii="Calibri" w:hAnsi="Calibri" w:eastAsia="Calibri" w:cs="Calibri"/>
            <w:b w:val="0"/>
            <w:bCs w:val="0"/>
            <w:i w:val="0"/>
            <w:iCs w:val="0"/>
            <w:strike w:val="0"/>
            <w:dstrike w:val="0"/>
            <w:sz w:val="19"/>
            <w:szCs w:val="19"/>
            <w:lang w:val="es"/>
          </w:rPr>
          <w:t>ckeogh@uninorte.edu.co</w:t>
        </w:r>
      </w:hyperlink>
      <w:r w:rsidRPr="72E57EC4" w:rsidR="674707E3">
        <w:rPr>
          <w:rFonts w:ascii="Calibri" w:hAnsi="Calibri" w:eastAsia="Calibri" w:cs="Calibri"/>
          <w:b w:val="0"/>
          <w:bCs w:val="0"/>
          <w:i w:val="0"/>
          <w:iCs w:val="0"/>
          <w:strike w:val="0"/>
          <w:dstrike w:val="0"/>
          <w:sz w:val="19"/>
          <w:szCs w:val="19"/>
          <w:lang w:val="es"/>
        </w:rPr>
        <w:t xml:space="preserve"> </w:t>
      </w:r>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
        </w:rPr>
        <w:t xml:space="preserve"> </w:t>
      </w:r>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or </w:t>
      </w:r>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US"/>
        </w:rPr>
        <w:t>submit</w:t>
      </w:r>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their issue via the University online “Suggestion Box”  </w:t>
      </w:r>
      <w:hyperlink r:id="Rc20c49ebb2b44c29">
        <w:r w:rsidRPr="72E57EC4" w:rsidR="5561564B">
          <w:rPr>
            <w:rStyle w:val="Hyperlink"/>
            <w:rFonts w:ascii="Calibri" w:hAnsi="Calibri" w:eastAsia="Calibri" w:cs="Calibri"/>
            <w:b w:val="0"/>
            <w:bCs w:val="0"/>
            <w:i w:val="0"/>
            <w:iCs w:val="0"/>
            <w:caps w:val="0"/>
            <w:smallCaps w:val="0"/>
            <w:strike w:val="0"/>
            <w:dstrike w:val="0"/>
            <w:noProof w:val="0"/>
            <w:sz w:val="20"/>
            <w:szCs w:val="20"/>
            <w:lang w:val="en-US"/>
          </w:rPr>
          <w:t>https://calabazo.uninorte.edu.co/sqrcec/formcec.asp</w:t>
        </w:r>
      </w:hyperlink>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through the </w:t>
      </w:r>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US"/>
        </w:rPr>
        <w:t>Uninorte</w:t>
      </w:r>
      <w:r w:rsidRPr="72E57EC4" w:rsidR="5561564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website.  </w:t>
      </w:r>
    </w:p>
    <w:p xmlns:wp14="http://schemas.microsoft.com/office/word/2010/wordml" w:rsidP="4DD1661C" wp14:paraId="13DC6129" wp14:textId="0B40D88D">
      <w:pPr>
        <w:pStyle w:val="ListParagraph"/>
        <w:numPr>
          <w:ilvl w:val="0"/>
          <w:numId w:val="38"/>
        </w:numPr>
        <w:shd w:val="clear" w:color="auto" w:fill="FFFFFF" w:themeFill="background1"/>
        <w:spacing w:before="0" w:beforeAutospacing="off"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0"/>
          <w:szCs w:val="20"/>
          <w:lang w:val="en"/>
        </w:rPr>
      </w:pPr>
      <w:r w:rsidRPr="4DD1661C" w:rsidR="4E69D5AB">
        <w:rPr>
          <w:rFonts w:ascii="Calibri" w:hAnsi="Calibri" w:eastAsia="Calibri" w:cs="Calibri"/>
          <w:b w:val="0"/>
          <w:bCs w:val="0"/>
          <w:i w:val="0"/>
          <w:iCs w:val="0"/>
          <w:caps w:val="0"/>
          <w:smallCaps w:val="0"/>
          <w:noProof w:val="0"/>
          <w:color w:val="000000" w:themeColor="text1" w:themeTint="FF" w:themeShade="FF"/>
          <w:sz w:val="20"/>
          <w:szCs w:val="20"/>
          <w:lang w:val="en-US"/>
        </w:rPr>
        <w:t>The complaints will receive an answer within a maximum of 10 days</w:t>
      </w:r>
      <w:r w:rsidRPr="4DD1661C" w:rsidR="4E69D5A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P="0FDFF83C" wp14:paraId="1C6E53EF" wp14:textId="72512E0D">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p>
    <w:p xmlns:wp14="http://schemas.microsoft.com/office/word/2010/wordml" w:rsidP="0FDFF83C" wp14:paraId="0E95E0BA" wp14:textId="2B331AD5">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1"/>
          <w:bCs w:val="1"/>
          <w:i w:val="0"/>
          <w:iCs w:val="0"/>
          <w:caps w:val="0"/>
          <w:smallCaps w:val="0"/>
          <w:noProof w:val="0"/>
          <w:color w:val="000000" w:themeColor="text1" w:themeTint="FF" w:themeShade="FF"/>
          <w:sz w:val="19"/>
          <w:szCs w:val="19"/>
          <w:lang w:val="en-US"/>
        </w:rPr>
        <w:t>Contact Information</w:t>
      </w:r>
    </w:p>
    <w:p xmlns:wp14="http://schemas.microsoft.com/office/word/2010/wordml" w:rsidP="0FDFF83C" wp14:paraId="4B44E1EF" wp14:textId="318BE190">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2075"/>
        <w:gridCol w:w="1777"/>
        <w:gridCol w:w="2565"/>
        <w:gridCol w:w="1884"/>
        <w:gridCol w:w="713"/>
      </w:tblGrid>
      <w:tr w:rsidR="0FDFF83C" w:rsidTr="4DD1661C" w14:paraId="5A4FBA0D">
        <w:trPr>
          <w:trHeight w:val="300"/>
        </w:trPr>
        <w:tc>
          <w:tcPr>
            <w:tcW w:w="2075" w:type="dxa"/>
            <w:tcBorders>
              <w:top w:val="nil"/>
              <w:left w:val="nil"/>
              <w:bottom w:val="single" w:color="000000" w:themeColor="text1" w:sz="6"/>
              <w:right w:val="single" w:color="000000" w:themeColor="text1" w:sz="6"/>
            </w:tcBorders>
            <w:tcMar>
              <w:left w:w="105" w:type="dxa"/>
              <w:right w:w="105" w:type="dxa"/>
            </w:tcMar>
            <w:vAlign w:val="top"/>
          </w:tcPr>
          <w:p w:rsidR="0FDFF83C" w:rsidP="0FDFF83C" w:rsidRDefault="0FDFF83C" w14:paraId="5D1EEB29" w14:textId="0407E59A">
            <w:pPr>
              <w:rPr>
                <w:rFonts w:ascii="Calibri" w:hAnsi="Calibri" w:eastAsia="Calibri" w:cs="Calibri"/>
                <w:b w:val="0"/>
                <w:bCs w:val="0"/>
                <w:i w:val="0"/>
                <w:iCs w:val="0"/>
                <w:sz w:val="19"/>
                <w:szCs w:val="19"/>
              </w:rPr>
            </w:pPr>
          </w:p>
        </w:tc>
        <w:tc>
          <w:tcPr>
            <w:tcW w:w="1777"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105" w:type="dxa"/>
              <w:right w:w="105" w:type="dxa"/>
            </w:tcMar>
            <w:vAlign w:val="top"/>
          </w:tcPr>
          <w:p w:rsidR="0FDFF83C" w:rsidP="0FDFF83C" w:rsidRDefault="0FDFF83C" w14:paraId="262BB4E3" w14:textId="460D89F5">
            <w:pPr>
              <w:jc w:val="center"/>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s"/>
              </w:rPr>
              <w:t>NAME</w:t>
            </w:r>
          </w:p>
        </w:tc>
        <w:tc>
          <w:tcPr>
            <w:tcW w:w="256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105" w:type="dxa"/>
              <w:right w:w="105" w:type="dxa"/>
            </w:tcMar>
            <w:vAlign w:val="top"/>
          </w:tcPr>
          <w:p w:rsidR="0FDFF83C" w:rsidP="0FDFF83C" w:rsidRDefault="0FDFF83C" w14:paraId="6578B150" w14:textId="1F65991E">
            <w:pPr>
              <w:jc w:val="center"/>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s"/>
              </w:rPr>
              <w:t>EMAIL</w:t>
            </w:r>
          </w:p>
        </w:tc>
        <w:tc>
          <w:tcPr>
            <w:tcW w:w="1884"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105" w:type="dxa"/>
              <w:right w:w="105" w:type="dxa"/>
            </w:tcMar>
            <w:vAlign w:val="top"/>
          </w:tcPr>
          <w:p w:rsidR="0FDFF83C" w:rsidP="0FDFF83C" w:rsidRDefault="0FDFF83C" w14:paraId="3EB2D781" w14:textId="43BF5074">
            <w:pPr>
              <w:jc w:val="center"/>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s"/>
              </w:rPr>
              <w:t>OFFICE</w:t>
            </w:r>
          </w:p>
        </w:tc>
        <w:tc>
          <w:tcPr>
            <w:tcW w:w="713"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105" w:type="dxa"/>
              <w:right w:w="105" w:type="dxa"/>
            </w:tcMar>
            <w:vAlign w:val="top"/>
          </w:tcPr>
          <w:p w:rsidR="0FDFF83C" w:rsidP="0FDFF83C" w:rsidRDefault="0FDFF83C" w14:paraId="2206581A" w14:textId="1E7D7825">
            <w:pPr>
              <w:jc w:val="center"/>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s"/>
              </w:rPr>
              <w:t>EXT.</w:t>
            </w:r>
          </w:p>
        </w:tc>
      </w:tr>
      <w:tr w:rsidR="0FDFF83C" w:rsidTr="4DD1661C" w14:paraId="63016811">
        <w:trPr>
          <w:trHeight w:val="300"/>
        </w:trPr>
        <w:tc>
          <w:tcPr>
            <w:tcW w:w="207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105" w:type="dxa"/>
              <w:right w:w="105" w:type="dxa"/>
            </w:tcMar>
            <w:vAlign w:val="top"/>
          </w:tcPr>
          <w:p w:rsidR="0FDFF83C" w:rsidP="0FDFF83C" w:rsidRDefault="0FDFF83C" w14:paraId="3F8AB56F" w14:textId="185BD577">
            <w:pPr>
              <w:jc w:val="right"/>
              <w:rPr>
                <w:rFonts w:ascii="Calibri" w:hAnsi="Calibri" w:eastAsia="Calibri" w:cs="Calibri"/>
                <w:b w:val="0"/>
                <w:bCs w:val="0"/>
                <w:i w:val="0"/>
                <w:iCs w:val="0"/>
                <w:sz w:val="19"/>
                <w:szCs w:val="19"/>
              </w:rPr>
            </w:pPr>
            <w:r w:rsidRPr="0FDFF83C" w:rsidR="0FDFF83C">
              <w:rPr>
                <w:rFonts w:ascii="Calibri" w:hAnsi="Calibri" w:eastAsia="Calibri" w:cs="Calibri"/>
                <w:b w:val="1"/>
                <w:bCs w:val="1"/>
                <w:i w:val="0"/>
                <w:iCs w:val="0"/>
                <w:sz w:val="19"/>
                <w:szCs w:val="19"/>
                <w:lang w:val="es"/>
              </w:rPr>
              <w:t>PROGRAM COORDINATOR</w:t>
            </w:r>
          </w:p>
        </w:tc>
        <w:tc>
          <w:tcPr>
            <w:tcW w:w="177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C12C1AB" w:rsidP="4DD1661C" w:rsidRDefault="7C12C1AB" w14:paraId="1FB24479" w14:textId="241A2A91">
            <w:pPr>
              <w:pStyle w:val="Normal"/>
              <w:suppressLineNumbers w:val="0"/>
              <w:bidi w:val="0"/>
              <w:spacing w:before="0" w:beforeAutospacing="off" w:after="0" w:afterAutospacing="off" w:line="259" w:lineRule="auto"/>
              <w:ind w:left="0" w:right="0"/>
              <w:jc w:val="center"/>
              <w:rPr>
                <w:rFonts w:ascii="Calibri" w:hAnsi="Calibri" w:eastAsia="Calibri" w:cs="Calibri"/>
                <w:b w:val="0"/>
                <w:bCs w:val="0"/>
                <w:i w:val="0"/>
                <w:iCs w:val="0"/>
                <w:sz w:val="19"/>
                <w:szCs w:val="19"/>
                <w:lang w:val="es"/>
              </w:rPr>
            </w:pPr>
            <w:r w:rsidRPr="4DD1661C" w:rsidR="1F8AA6BD">
              <w:rPr>
                <w:rFonts w:ascii="Calibri" w:hAnsi="Calibri" w:eastAsia="Calibri" w:cs="Calibri"/>
                <w:b w:val="0"/>
                <w:bCs w:val="0"/>
                <w:i w:val="0"/>
                <w:iCs w:val="0"/>
                <w:sz w:val="19"/>
                <w:szCs w:val="19"/>
                <w:lang w:val="es-ES"/>
              </w:rPr>
              <w:t>Conor Keogh</w:t>
            </w:r>
          </w:p>
        </w:tc>
        <w:tc>
          <w:tcPr>
            <w:tcW w:w="25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C12C1AB" w:rsidP="4DD1661C" w:rsidRDefault="7C12C1AB" w14:paraId="03285D8D" w14:textId="321A553F">
            <w:pPr>
              <w:jc w:val="center"/>
              <w:rPr>
                <w:rFonts w:ascii="Calibri" w:hAnsi="Calibri" w:eastAsia="Calibri" w:cs="Calibri"/>
                <w:b w:val="0"/>
                <w:bCs w:val="0"/>
                <w:i w:val="0"/>
                <w:iCs w:val="0"/>
                <w:sz w:val="19"/>
                <w:szCs w:val="19"/>
              </w:rPr>
            </w:pPr>
            <w:hyperlink r:id="Raf605eb4a26c4ead">
              <w:r w:rsidRPr="4DD1661C" w:rsidR="1F8AA6BD">
                <w:rPr>
                  <w:rStyle w:val="Hyperlink"/>
                  <w:rFonts w:ascii="Calibri" w:hAnsi="Calibri" w:eastAsia="Calibri" w:cs="Calibri"/>
                  <w:b w:val="0"/>
                  <w:bCs w:val="0"/>
                  <w:i w:val="0"/>
                  <w:iCs w:val="0"/>
                  <w:strike w:val="0"/>
                  <w:dstrike w:val="0"/>
                  <w:sz w:val="19"/>
                  <w:szCs w:val="19"/>
                  <w:lang w:val="es"/>
                </w:rPr>
                <w:t>ckeogh@uninorte.edu.co</w:t>
              </w:r>
            </w:hyperlink>
            <w:r w:rsidRPr="4DD1661C" w:rsidR="240F7B81">
              <w:rPr>
                <w:rFonts w:ascii="Calibri" w:hAnsi="Calibri" w:eastAsia="Calibri" w:cs="Calibri"/>
                <w:b w:val="0"/>
                <w:bCs w:val="0"/>
                <w:i w:val="0"/>
                <w:iCs w:val="0"/>
                <w:strike w:val="0"/>
                <w:dstrike w:val="0"/>
                <w:sz w:val="19"/>
                <w:szCs w:val="19"/>
                <w:lang w:val="es"/>
              </w:rPr>
              <w:t xml:space="preserve"> </w:t>
            </w:r>
            <w:r w:rsidRPr="4DD1661C" w:rsidR="0B422001">
              <w:rPr>
                <w:rFonts w:ascii="Calibri" w:hAnsi="Calibri" w:eastAsia="Calibri" w:cs="Calibri"/>
                <w:b w:val="0"/>
                <w:bCs w:val="0"/>
                <w:i w:val="0"/>
                <w:iCs w:val="0"/>
                <w:strike w:val="0"/>
                <w:dstrike w:val="0"/>
                <w:sz w:val="19"/>
                <w:szCs w:val="19"/>
                <w:lang w:val="es"/>
              </w:rPr>
              <w:t xml:space="preserve"> </w:t>
            </w:r>
          </w:p>
        </w:tc>
        <w:tc>
          <w:tcPr>
            <w:tcW w:w="188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FDFF83C" w:rsidP="0FDFF83C" w:rsidRDefault="0FDFF83C" w14:paraId="6C516800" w14:textId="097C4865">
            <w:pPr>
              <w:jc w:val="center"/>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s"/>
              </w:rPr>
              <w:t>Bloque i4, piso 1, #8</w:t>
            </w:r>
          </w:p>
        </w:tc>
        <w:tc>
          <w:tcPr>
            <w:tcW w:w="71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FDFF83C" w:rsidP="0FDFF83C" w:rsidRDefault="0FDFF83C" w14:paraId="0C530259" w14:textId="05630135">
            <w:pPr>
              <w:jc w:val="center"/>
              <w:rPr>
                <w:rFonts w:ascii="Calibri" w:hAnsi="Calibri" w:eastAsia="Calibri" w:cs="Calibri"/>
                <w:b w:val="0"/>
                <w:bCs w:val="0"/>
                <w:i w:val="0"/>
                <w:iCs w:val="0"/>
                <w:sz w:val="19"/>
                <w:szCs w:val="19"/>
              </w:rPr>
            </w:pPr>
            <w:r w:rsidRPr="0FDFF83C" w:rsidR="0FDFF83C">
              <w:rPr>
                <w:rFonts w:ascii="Calibri" w:hAnsi="Calibri" w:eastAsia="Calibri" w:cs="Calibri"/>
                <w:b w:val="0"/>
                <w:bCs w:val="0"/>
                <w:i w:val="0"/>
                <w:iCs w:val="0"/>
                <w:sz w:val="19"/>
                <w:szCs w:val="19"/>
                <w:lang w:val="es"/>
              </w:rPr>
              <w:t>3793</w:t>
            </w:r>
          </w:p>
        </w:tc>
      </w:tr>
    </w:tbl>
    <w:p xmlns:wp14="http://schemas.microsoft.com/office/word/2010/wordml" w:rsidP="0FDFF83C" wp14:paraId="2382F3F8" wp14:textId="01FC0E4A">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
        </w:rPr>
      </w:pPr>
    </w:p>
    <w:p xmlns:wp14="http://schemas.microsoft.com/office/word/2010/wordml" w:rsidP="0FDFF83C" wp14:paraId="5496DB2E" wp14:textId="433D56FE">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
        </w:rPr>
        <w:t xml:space="preserve">Professor: </w:t>
      </w:r>
    </w:p>
    <w:p xmlns:wp14="http://schemas.microsoft.com/office/word/2010/wordml" w:rsidP="0FDFF83C" wp14:paraId="5D1BADE9" wp14:textId="6E69DCA6">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0FDFF83C" w:rsidR="7DC12EC3">
        <w:rPr>
          <w:rFonts w:ascii="Calibri" w:hAnsi="Calibri" w:eastAsia="Calibri" w:cs="Calibri"/>
          <w:b w:val="0"/>
          <w:bCs w:val="0"/>
          <w:i w:val="0"/>
          <w:iCs w:val="0"/>
          <w:caps w:val="0"/>
          <w:smallCaps w:val="0"/>
          <w:noProof w:val="0"/>
          <w:color w:val="000000" w:themeColor="text1" w:themeTint="FF" w:themeShade="FF"/>
          <w:sz w:val="19"/>
          <w:szCs w:val="19"/>
          <w:lang w:val="en"/>
        </w:rPr>
        <w:t xml:space="preserve">Email: </w:t>
      </w:r>
    </w:p>
    <w:p xmlns:wp14="http://schemas.microsoft.com/office/word/2010/wordml" w:rsidP="4DD1661C" wp14:paraId="5C1A07E2" wp14:textId="2D2E8AE6">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s-ES"/>
        </w:rPr>
      </w:pPr>
      <w:r w:rsidRPr="4DD1661C" w:rsidR="314C0FA3">
        <w:rPr>
          <w:rFonts w:ascii="Calibri" w:hAnsi="Calibri" w:eastAsia="Calibri" w:cs="Calibri"/>
          <w:b w:val="0"/>
          <w:bCs w:val="0"/>
          <w:i w:val="0"/>
          <w:iCs w:val="0"/>
          <w:caps w:val="0"/>
          <w:smallCaps w:val="0"/>
          <w:noProof w:val="0"/>
          <w:color w:val="000000" w:themeColor="text1" w:themeTint="FF" w:themeShade="FF"/>
          <w:sz w:val="19"/>
          <w:szCs w:val="19"/>
          <w:lang w:val="en"/>
        </w:rPr>
        <w:t>Office Hours</w:t>
      </w:r>
      <w:r w:rsidRPr="4DD1661C" w:rsidR="6D194CEE">
        <w:rPr>
          <w:rFonts w:ascii="Calibri" w:hAnsi="Calibri" w:eastAsia="Calibri" w:cs="Calibri"/>
          <w:b w:val="0"/>
          <w:bCs w:val="0"/>
          <w:i w:val="0"/>
          <w:iCs w:val="0"/>
          <w:caps w:val="0"/>
          <w:smallCaps w:val="0"/>
          <w:noProof w:val="0"/>
          <w:color w:val="000000" w:themeColor="text1" w:themeTint="FF" w:themeShade="FF"/>
          <w:sz w:val="19"/>
          <w:szCs w:val="19"/>
          <w:lang w:val="en"/>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e1uYGO75" int2:invalidationBookmarkName="" int2:hashCode="8vPWanl4wgd8Vt" int2:id="dmdinTEB">
      <int2:state int2:type="spell"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9">
    <w:nsid w:val="19506e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4d88bf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31ff5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c70d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6796f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4f352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941ef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13d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72e64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bdb4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80be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ece55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c4b19f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b1992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217b17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f3680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42494d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d5f08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10c72e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139c39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950e0d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48b1d5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7418ea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ea18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063894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c6e3a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30154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4ca09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3cda1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d31c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cae990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c5bee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50d642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e22fb5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720d82"/>
    <w:multiLevelType xmlns:w="http://schemas.openxmlformats.org/wordprocessingml/2006/main" w:val="multilevel"/>
    <w:lvl xmlns:w="http://schemas.openxmlformats.org/wordprocessingml/2006/main" w:ilvl="0">
      <w:start w:val="1"/>
      <w:numFmt w:val="bullet"/>
      <w:lvlText w:val="●"/>
      <w:lvlJc w:val="left"/>
      <w:pPr>
        <w:ind w:left="1080" w:hanging="72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b51715"/>
    <w:multiLevelType xmlns:w="http://schemas.openxmlformats.org/wordprocessingml/2006/main" w:val="multilevel"/>
    <w:lvl xmlns:w="http://schemas.openxmlformats.org/wordprocessingml/2006/main" w:ilvl="0">
      <w:start w:val="1"/>
      <w:numFmt w:val="bullet"/>
      <w:lvlText w:val="●"/>
      <w:lvlJc w:val="left"/>
      <w:pPr>
        <w:ind w:left="1080" w:hanging="72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6c08da"/>
    <w:multiLevelType xmlns:w="http://schemas.openxmlformats.org/wordprocessingml/2006/main" w:val="multilevel"/>
    <w:lvl xmlns:w="http://schemas.openxmlformats.org/wordprocessingml/2006/main" w:ilvl="0">
      <w:start w:val="1"/>
      <w:numFmt w:val="bullet"/>
      <w:lvlText w:val="●"/>
      <w:lvlJc w:val="left"/>
      <w:pPr>
        <w:ind w:left="1080" w:hanging="72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4064ad"/>
    <w:multiLevelType xmlns:w="http://schemas.openxmlformats.org/wordprocessingml/2006/main" w:val="multilevel"/>
    <w:lvl xmlns:w="http://schemas.openxmlformats.org/wordprocessingml/2006/main" w:ilvl="0">
      <w:start w:val="1"/>
      <w:numFmt w:val="bullet"/>
      <w:lvlText w:val="●"/>
      <w:lvlJc w:val="left"/>
      <w:pPr>
        <w:ind w:left="1080" w:hanging="72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a0ea28"/>
    <w:multiLevelType xmlns:w="http://schemas.openxmlformats.org/wordprocessingml/2006/main" w:val="multilevel"/>
    <w:lvl xmlns:w="http://schemas.openxmlformats.org/wordprocessingml/2006/main" w:ilvl="0">
      <w:start w:val="1"/>
      <w:numFmt w:val="bullet"/>
      <w:lvlText w:val="●"/>
      <w:lvlJc w:val="left"/>
      <w:pPr>
        <w:ind w:left="1080" w:hanging="72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9E7723"/>
    <w:rsid w:val="008ADB5E"/>
    <w:rsid w:val="0125708F"/>
    <w:rsid w:val="018FF119"/>
    <w:rsid w:val="027E18FD"/>
    <w:rsid w:val="03D3A16F"/>
    <w:rsid w:val="03E48D9F"/>
    <w:rsid w:val="03F847CE"/>
    <w:rsid w:val="0564A866"/>
    <w:rsid w:val="05CCAD36"/>
    <w:rsid w:val="06E01457"/>
    <w:rsid w:val="07E3AD04"/>
    <w:rsid w:val="089B2D67"/>
    <w:rsid w:val="0A61BD1B"/>
    <w:rsid w:val="0ACED0F9"/>
    <w:rsid w:val="0B2FB03A"/>
    <w:rsid w:val="0B422001"/>
    <w:rsid w:val="0D2F4520"/>
    <w:rsid w:val="0DE300CF"/>
    <w:rsid w:val="0ECB1581"/>
    <w:rsid w:val="0F0C55EC"/>
    <w:rsid w:val="0FDFF83C"/>
    <w:rsid w:val="10C0FD13"/>
    <w:rsid w:val="10EA91D2"/>
    <w:rsid w:val="13B5E03A"/>
    <w:rsid w:val="13CA7856"/>
    <w:rsid w:val="1464D31B"/>
    <w:rsid w:val="1491739F"/>
    <w:rsid w:val="15BE9653"/>
    <w:rsid w:val="164A45FB"/>
    <w:rsid w:val="16B3F645"/>
    <w:rsid w:val="17563A04"/>
    <w:rsid w:val="17BE2A92"/>
    <w:rsid w:val="17F681B5"/>
    <w:rsid w:val="18DA9A39"/>
    <w:rsid w:val="19FDCBC5"/>
    <w:rsid w:val="19FDCBC5"/>
    <w:rsid w:val="1BB6FB9E"/>
    <w:rsid w:val="1C1BB7C1"/>
    <w:rsid w:val="1C4C5A6C"/>
    <w:rsid w:val="1D0F045A"/>
    <w:rsid w:val="1D9E7723"/>
    <w:rsid w:val="1DE7F214"/>
    <w:rsid w:val="1EA20110"/>
    <w:rsid w:val="1EF6642E"/>
    <w:rsid w:val="1F8AA6BD"/>
    <w:rsid w:val="20D7D60A"/>
    <w:rsid w:val="20E94D99"/>
    <w:rsid w:val="2400E017"/>
    <w:rsid w:val="240F7B81"/>
    <w:rsid w:val="243FD913"/>
    <w:rsid w:val="254A7774"/>
    <w:rsid w:val="258EDBAE"/>
    <w:rsid w:val="264B14DF"/>
    <w:rsid w:val="273A4EFD"/>
    <w:rsid w:val="278BCB36"/>
    <w:rsid w:val="28B25026"/>
    <w:rsid w:val="2B34B083"/>
    <w:rsid w:val="2B3B6C7F"/>
    <w:rsid w:val="2D070763"/>
    <w:rsid w:val="2D219FF7"/>
    <w:rsid w:val="2E230081"/>
    <w:rsid w:val="314C0FA3"/>
    <w:rsid w:val="31A852BC"/>
    <w:rsid w:val="32DC330A"/>
    <w:rsid w:val="337BDECB"/>
    <w:rsid w:val="337E7FA7"/>
    <w:rsid w:val="3458A281"/>
    <w:rsid w:val="34BD9CB8"/>
    <w:rsid w:val="34D1F497"/>
    <w:rsid w:val="35AD1384"/>
    <w:rsid w:val="363557F6"/>
    <w:rsid w:val="370628E3"/>
    <w:rsid w:val="37A67E58"/>
    <w:rsid w:val="38FADFA0"/>
    <w:rsid w:val="397F46ED"/>
    <w:rsid w:val="3CFC4E7A"/>
    <w:rsid w:val="3EC25C5D"/>
    <w:rsid w:val="40191784"/>
    <w:rsid w:val="40275CCF"/>
    <w:rsid w:val="4082E6D7"/>
    <w:rsid w:val="419A5C67"/>
    <w:rsid w:val="46C8CF83"/>
    <w:rsid w:val="4907729B"/>
    <w:rsid w:val="4A365E75"/>
    <w:rsid w:val="4AB1E244"/>
    <w:rsid w:val="4ABE02C9"/>
    <w:rsid w:val="4DCF6D3E"/>
    <w:rsid w:val="4DD1661C"/>
    <w:rsid w:val="4E69D5AB"/>
    <w:rsid w:val="50DD7999"/>
    <w:rsid w:val="51EFA4CE"/>
    <w:rsid w:val="531D812B"/>
    <w:rsid w:val="54770979"/>
    <w:rsid w:val="54770979"/>
    <w:rsid w:val="55459503"/>
    <w:rsid w:val="5561564B"/>
    <w:rsid w:val="5689AF77"/>
    <w:rsid w:val="56D47447"/>
    <w:rsid w:val="575893D6"/>
    <w:rsid w:val="57641527"/>
    <w:rsid w:val="57DC4C07"/>
    <w:rsid w:val="58686274"/>
    <w:rsid w:val="59576028"/>
    <w:rsid w:val="59E23CDE"/>
    <w:rsid w:val="5B0A96D8"/>
    <w:rsid w:val="5B0C223A"/>
    <w:rsid w:val="5B74EEA9"/>
    <w:rsid w:val="5CB0CA4C"/>
    <w:rsid w:val="5E4266B4"/>
    <w:rsid w:val="5E431566"/>
    <w:rsid w:val="5FCE6359"/>
    <w:rsid w:val="61480B09"/>
    <w:rsid w:val="615CA014"/>
    <w:rsid w:val="64170F85"/>
    <w:rsid w:val="64998D96"/>
    <w:rsid w:val="65492101"/>
    <w:rsid w:val="656D4A79"/>
    <w:rsid w:val="66A1C2DA"/>
    <w:rsid w:val="674707E3"/>
    <w:rsid w:val="67C20354"/>
    <w:rsid w:val="69347D28"/>
    <w:rsid w:val="6C7B4C3E"/>
    <w:rsid w:val="6CCD8BE3"/>
    <w:rsid w:val="6CDBB099"/>
    <w:rsid w:val="6D194CEE"/>
    <w:rsid w:val="6DA1B854"/>
    <w:rsid w:val="6E193FE3"/>
    <w:rsid w:val="6E193FE3"/>
    <w:rsid w:val="6E8A161F"/>
    <w:rsid w:val="6F2BA4DA"/>
    <w:rsid w:val="6F5711EE"/>
    <w:rsid w:val="70502DCA"/>
    <w:rsid w:val="71DAD785"/>
    <w:rsid w:val="72E57EC4"/>
    <w:rsid w:val="73042EC4"/>
    <w:rsid w:val="741BAA7D"/>
    <w:rsid w:val="752B301F"/>
    <w:rsid w:val="79FEFB27"/>
    <w:rsid w:val="7B1F9515"/>
    <w:rsid w:val="7C12C1AB"/>
    <w:rsid w:val="7C1A11AA"/>
    <w:rsid w:val="7C620324"/>
    <w:rsid w:val="7C620324"/>
    <w:rsid w:val="7D421BE0"/>
    <w:rsid w:val="7D49F778"/>
    <w:rsid w:val="7DC12E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7723"/>
  <w15:chartTrackingRefBased/>
  <w15:docId w15:val="{1BF28216-DEE8-4222-A7B1-70A84C09D9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10b5b8e66da41f2" /><Relationship Type="http://schemas.openxmlformats.org/officeDocument/2006/relationships/hyperlink" Target="mailto:ckeogh@uninorte.edu.co" TargetMode="External" Id="Raf605eb4a26c4ead" /><Relationship Type="http://schemas.microsoft.com/office/2020/10/relationships/intelligence" Target="intelligence2.xml" Id="Rdae4bd49bd934390" /><Relationship Type="http://schemas.openxmlformats.org/officeDocument/2006/relationships/hyperlink" Target="https://www.uninorte.edu.co/reglamento_estudiantil" TargetMode="External" Id="R8b6af3fe4c4b424b" /><Relationship Type="http://schemas.openxmlformats.org/officeDocument/2006/relationships/hyperlink" Target="http://horalegal.sic.gov.co/" TargetMode="External" Id="Rf4cd379c3c404828" /><Relationship Type="http://schemas.openxmlformats.org/officeDocument/2006/relationships/hyperlink" Target="https://lineaeticauninorte.ethicsglobal.com/" TargetMode="External" Id="R81c7cffa233c4198" /><Relationship Type="http://schemas.openxmlformats.org/officeDocument/2006/relationships/hyperlink" Target="https://guayacan.uninorte.edu.co/normatividad_interna/upload/File/Res_Consejo_Acad_No_36.pdf" TargetMode="External" Id="R23a4db94084448b2" /><Relationship Type="http://schemas.openxmlformats.org/officeDocument/2006/relationships/hyperlink" Target="mailto:ckeogh@uninorte.edu.co" TargetMode="External" Id="Rbc8542ba46e046ef" /><Relationship Type="http://schemas.openxmlformats.org/officeDocument/2006/relationships/hyperlink" Target="https://calabazo.uninorte.edu.co/sqrcec/formcec.asp" TargetMode="External" Id="Rc20c49ebb2b44c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2024-01-22T01:33:05.6425704Z</dcterms:created>
  <dcterms:modified xsi:type="dcterms:W3CDTF">2026-01-22T14:09:37.3848216Z</dcterms:modified>
  <dc:creator>Elkin Jose Villanueva Niebles</dc:creator>
  <lastModifiedBy>PAUL DANIEL STUBBS CHIROLLA</lastModifiedBy>
</coreProperties>
</file>