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F2D4A" w14:textId="77777777" w:rsidR="00BF7936" w:rsidRDefault="00B2148E">
      <w:pPr>
        <w:pBdr>
          <w:top w:val="nil"/>
          <w:left w:val="nil"/>
          <w:bottom w:val="nil"/>
          <w:right w:val="nil"/>
          <w:between w:val="nil"/>
        </w:pBdr>
        <w:rPr>
          <w:b/>
          <w:color w:val="000000"/>
          <w:sz w:val="24"/>
          <w:szCs w:val="24"/>
        </w:rPr>
      </w:pPr>
      <w:r>
        <w:rPr>
          <w:noProof/>
          <w:lang w:val="es-ES" w:eastAsia="es-ES"/>
        </w:rPr>
        <mc:AlternateContent>
          <mc:Choice Requires="wps">
            <w:drawing>
              <wp:anchor distT="0" distB="0" distL="114300" distR="114300" simplePos="0" relativeHeight="251661312" behindDoc="1" locked="0" layoutInCell="1" hidden="0" allowOverlap="1" wp14:anchorId="4CFFFC9F" wp14:editId="138B2BF8">
                <wp:simplePos x="0" y="0"/>
                <wp:positionH relativeFrom="margin">
                  <wp:posOffset>567690</wp:posOffset>
                </wp:positionH>
                <wp:positionV relativeFrom="paragraph">
                  <wp:posOffset>356870</wp:posOffset>
                </wp:positionV>
                <wp:extent cx="4347210" cy="1352550"/>
                <wp:effectExtent l="0" t="0" r="0" b="0"/>
                <wp:wrapSquare wrapText="bothSides" distT="0" distB="0" distL="114300" distR="114300"/>
                <wp:docPr id="1" name="Rectángulo 1"/>
                <wp:cNvGraphicFramePr/>
                <a:graphic xmlns:a="http://schemas.openxmlformats.org/drawingml/2006/main">
                  <a:graphicData uri="http://schemas.microsoft.com/office/word/2010/wordprocessingShape">
                    <wps:wsp>
                      <wps:cNvSpPr/>
                      <wps:spPr>
                        <a:xfrm>
                          <a:off x="0" y="0"/>
                          <a:ext cx="4347210" cy="1352550"/>
                        </a:xfrm>
                        <a:prstGeom prst="rect">
                          <a:avLst/>
                        </a:prstGeom>
                        <a:noFill/>
                        <a:ln>
                          <a:noFill/>
                        </a:ln>
                      </wps:spPr>
                      <wps:txbx>
                        <w:txbxContent>
                          <w:p w14:paraId="08ADDE6C" w14:textId="77777777" w:rsidR="00BF7936" w:rsidRDefault="0068426F">
                            <w:pPr>
                              <w:spacing w:line="275" w:lineRule="auto"/>
                              <w:textDirection w:val="btLr"/>
                            </w:pPr>
                            <w:bookmarkStart w:id="0" w:name="_GoBack"/>
                            <w:r w:rsidRPr="00B2148E">
                              <w:rPr>
                                <w:rFonts w:ascii="Courier" w:eastAsia="Courier" w:hAnsi="Courier" w:cs="Courier"/>
                                <w:color w:val="548DD4"/>
                                <w:sz w:val="200"/>
                                <w:vertAlign w:val="subscript"/>
                              </w:rPr>
                              <w:t>MUN</w:t>
                            </w:r>
                            <w:r w:rsidRPr="00B2148E">
                              <w:rPr>
                                <w:rFonts w:ascii="Courier" w:eastAsia="Courier" w:hAnsi="Courier" w:cs="Courier"/>
                                <w:b/>
                                <w:color w:val="548DD4"/>
                                <w:sz w:val="200"/>
                                <w:vertAlign w:val="subscript"/>
                              </w:rPr>
                              <w:t>UN</w:t>
                            </w:r>
                            <w:r w:rsidR="00B2148E">
                              <w:rPr>
                                <w:rFonts w:ascii="Courier" w:eastAsia="Courier" w:hAnsi="Courier" w:cs="Courier"/>
                                <w:color w:val="548DD4"/>
                                <w:sz w:val="200"/>
                                <w:vertAlign w:val="subscript"/>
                              </w:rPr>
                              <w:t>2</w:t>
                            </w:r>
                            <w:r>
                              <w:rPr>
                                <w:rFonts w:ascii="Courier" w:eastAsia="Courier" w:hAnsi="Courier" w:cs="Courier"/>
                                <w:color w:val="548DD4"/>
                                <w:sz w:val="200"/>
                                <w:vertAlign w:val="subscript"/>
                              </w:rPr>
                              <w:t>01</w:t>
                            </w:r>
                            <w:r w:rsidR="00B2148E">
                              <w:rPr>
                                <w:rFonts w:ascii="Courier" w:eastAsia="Courier" w:hAnsi="Courier" w:cs="Courier"/>
                                <w:color w:val="548DD4"/>
                                <w:sz w:val="200"/>
                                <w:vertAlign w:val="subscript"/>
                              </w:rPr>
                              <w:t>8</w:t>
                            </w:r>
                          </w:p>
                          <w:bookmarkEnd w:id="0"/>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ángulo 1" o:spid="_x0000_s1026" style="position:absolute;margin-left:44.7pt;margin-top:28.1pt;width:342.3pt;height:106.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" filled="f" stroked="f">
                <v:textbox inset="91425emu,45700emu,91425emu,45700emu">
                  <w:txbxContent>
                    <w:p w14:paraId="08ADDE6C" w14:textId="77777777" w:rsidR="00BF7936" w:rsidRDefault="0068426F">
                      <w:pPr>
                        <w:spacing w:line="275" w:lineRule="auto"/>
                        <w:textDirection w:val="btLr"/>
                      </w:pPr>
                      <w:bookmarkStart w:id="1" w:name="_GoBack"/>
                      <w:r w:rsidRPr="00B2148E">
                        <w:rPr>
                          <w:rFonts w:ascii="Courier" w:eastAsia="Courier" w:hAnsi="Courier" w:cs="Courier"/>
                          <w:color w:val="548DD4"/>
                          <w:sz w:val="200"/>
                          <w:vertAlign w:val="subscript"/>
                        </w:rPr>
                        <w:t>MUN</w:t>
                      </w:r>
                      <w:r w:rsidRPr="00B2148E">
                        <w:rPr>
                          <w:rFonts w:ascii="Courier" w:eastAsia="Courier" w:hAnsi="Courier" w:cs="Courier"/>
                          <w:b/>
                          <w:color w:val="548DD4"/>
                          <w:sz w:val="200"/>
                          <w:vertAlign w:val="subscript"/>
                        </w:rPr>
                        <w:t>UN</w:t>
                      </w:r>
                      <w:r w:rsidR="00B2148E">
                        <w:rPr>
                          <w:rFonts w:ascii="Courier" w:eastAsia="Courier" w:hAnsi="Courier" w:cs="Courier"/>
                          <w:color w:val="548DD4"/>
                          <w:sz w:val="200"/>
                          <w:vertAlign w:val="subscript"/>
                        </w:rPr>
                        <w:t>2</w:t>
                      </w:r>
                      <w:r>
                        <w:rPr>
                          <w:rFonts w:ascii="Courier" w:eastAsia="Courier" w:hAnsi="Courier" w:cs="Courier"/>
                          <w:color w:val="548DD4"/>
                          <w:sz w:val="200"/>
                          <w:vertAlign w:val="subscript"/>
                        </w:rPr>
                        <w:t>01</w:t>
                      </w:r>
                      <w:r w:rsidR="00B2148E">
                        <w:rPr>
                          <w:rFonts w:ascii="Courier" w:eastAsia="Courier" w:hAnsi="Courier" w:cs="Courier"/>
                          <w:color w:val="548DD4"/>
                          <w:sz w:val="200"/>
                          <w:vertAlign w:val="subscript"/>
                        </w:rPr>
                        <w:t>8</w:t>
                      </w:r>
                    </w:p>
                    <w:bookmarkEnd w:id="1"/>
                  </w:txbxContent>
                </v:textbox>
                <w10:wrap type="square" anchorx="margin"/>
              </v:rect>
            </w:pict>
          </mc:Fallback>
        </mc:AlternateContent>
      </w:r>
      <w:r w:rsidR="0068426F">
        <w:rPr>
          <w:noProof/>
          <w:lang w:val="es-ES" w:eastAsia="es-ES"/>
        </w:rPr>
        <w:drawing>
          <wp:anchor distT="0" distB="0" distL="114300" distR="114300" simplePos="0" relativeHeight="251658240" behindDoc="0" locked="0" layoutInCell="1" hidden="0" allowOverlap="1" wp14:anchorId="5D227227" wp14:editId="0D8230B1">
            <wp:simplePos x="0" y="0"/>
            <wp:positionH relativeFrom="margin">
              <wp:posOffset>1</wp:posOffset>
            </wp:positionH>
            <wp:positionV relativeFrom="paragraph">
              <wp:posOffset>1869440</wp:posOffset>
            </wp:positionV>
            <wp:extent cx="5727065" cy="4873625"/>
            <wp:effectExtent l="0" t="0" r="0" b="0"/>
            <wp:wrapSquare wrapText="bothSides" distT="0" distB="0" distL="114300" distR="11430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5727065" cy="4873625"/>
                    </a:xfrm>
                    <a:prstGeom prst="rect">
                      <a:avLst/>
                    </a:prstGeom>
                    <a:ln/>
                  </pic:spPr>
                </pic:pic>
              </a:graphicData>
            </a:graphic>
          </wp:anchor>
        </w:drawing>
      </w:r>
      <w:r w:rsidR="0068426F">
        <w:rPr>
          <w:noProof/>
          <w:lang w:val="es-ES" w:eastAsia="es-ES"/>
        </w:rPr>
        <mc:AlternateContent>
          <mc:Choice Requires="wps">
            <w:drawing>
              <wp:anchor distT="0" distB="0" distL="114300" distR="114300" simplePos="0" relativeHeight="251659264" behindDoc="1" locked="0" layoutInCell="1" hidden="0" allowOverlap="1" wp14:anchorId="5692A6B4" wp14:editId="53122E44">
                <wp:simplePos x="0" y="0"/>
                <wp:positionH relativeFrom="margin">
                  <wp:posOffset>-457199</wp:posOffset>
                </wp:positionH>
                <wp:positionV relativeFrom="paragraph">
                  <wp:posOffset>6997700</wp:posOffset>
                </wp:positionV>
                <wp:extent cx="6428740" cy="1012190"/>
                <wp:effectExtent l="0" t="0" r="0" b="0"/>
                <wp:wrapSquare wrapText="bothSides" distT="0" distB="0" distL="114300" distR="114300"/>
                <wp:docPr id="3" name="Rectángulo 3"/>
                <wp:cNvGraphicFramePr/>
                <a:graphic xmlns:a="http://schemas.openxmlformats.org/drawingml/2006/main">
                  <a:graphicData uri="http://schemas.microsoft.com/office/word/2010/wordprocessingShape">
                    <wps:wsp>
                      <wps:cNvSpPr/>
                      <wps:spPr>
                        <a:xfrm>
                          <a:off x="2136393" y="3278668"/>
                          <a:ext cx="6419215" cy="1002665"/>
                        </a:xfrm>
                        <a:prstGeom prst="rect">
                          <a:avLst/>
                        </a:prstGeom>
                        <a:noFill/>
                        <a:ln>
                          <a:noFill/>
                        </a:ln>
                      </wps:spPr>
                      <wps:txbx>
                        <w:txbxContent>
                          <w:p w14:paraId="0C9E8B2C" w14:textId="77777777" w:rsidR="00BF7936" w:rsidRDefault="0068426F">
                            <w:pPr>
                              <w:spacing w:line="275" w:lineRule="auto"/>
                              <w:jc w:val="center"/>
                              <w:textDirection w:val="btLr"/>
                            </w:pPr>
                            <w:r>
                              <w:rPr>
                                <w:rFonts w:ascii="Courier New" w:eastAsia="Courier New" w:hAnsi="Courier New" w:cs="Courier New"/>
                                <w:b/>
                                <w:smallCaps/>
                                <w:color w:val="EEECE1"/>
                                <w:sz w:val="44"/>
                              </w:rPr>
                              <w:t>CONSEJO ECONÓMICO Y SOCIAL (ECOSOC)</w:t>
                            </w:r>
                          </w:p>
                        </w:txbxContent>
                      </wps:txbx>
                      <wps:bodyPr spcFirstLastPara="1" wrap="square" lIns="91425" tIns="45700" rIns="91425" bIns="45700" anchor="t" anchorCtr="0"/>
                    </wps:wsp>
                  </a:graphicData>
                </a:graphic>
              </wp:anchor>
            </w:drawing>
          </mc:Choice>
          <mc:Fallback xmlns:w16se="http://schemas.microsoft.com/office/word/2015/wordml/symex" xmlns:w15="http://schemas.microsoft.com/office/word/2012/wordml" xmlns:cx="http://schemas.microsoft.com/office/drawing/2014/chartex">
            <w:pict>
              <v:rect w14:anchorId="22F23EC4" id="Rectángulo 3" o:spid="_x0000_s1027" style="position:absolute;margin-left:-36pt;margin-top:551pt;width:506.2pt;height:79.7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" filled="f" stroked="f">
                <v:textbox inset="2.53958mm,1.2694mm,2.53958mm,1.2694mm">
                  <w:txbxContent>
                    <w:p w:rsidR="00BF7936" w:rsidRDefault="0068426F">
                      <w:pPr>
                        <w:spacing w:line="275" w:lineRule="auto"/>
                        <w:jc w:val="center"/>
                        <w:textDirection w:val="btLr"/>
                      </w:pPr>
                      <w:r>
                        <w:rPr>
                          <w:rFonts w:ascii="Courier New" w:eastAsia="Courier New" w:hAnsi="Courier New" w:cs="Courier New"/>
                          <w:b/>
                          <w:smallCaps/>
                          <w:color w:val="EEECE1"/>
                          <w:sz w:val="44"/>
                        </w:rPr>
                        <w:t>CONSEJO ECONÓMICO Y SOCIAL (ECOSOC)</w:t>
                      </w:r>
                    </w:p>
                  </w:txbxContent>
                </v:textbox>
                <w10:wrap type="square" anchorx="margin"/>
              </v:rect>
            </w:pict>
          </mc:Fallback>
        </mc:AlternateContent>
      </w:r>
      <w:r w:rsidR="0068426F">
        <w:rPr>
          <w:noProof/>
          <w:lang w:val="es-ES" w:eastAsia="es-ES"/>
        </w:rPr>
        <mc:AlternateContent>
          <mc:Choice Requires="wps">
            <w:drawing>
              <wp:anchor distT="0" distB="0" distL="114300" distR="114300" simplePos="0" relativeHeight="251660288" behindDoc="1" locked="0" layoutInCell="1" hidden="0" allowOverlap="1" wp14:anchorId="7B85CF99" wp14:editId="577A2C2C">
                <wp:simplePos x="0" y="0"/>
                <wp:positionH relativeFrom="margin">
                  <wp:posOffset>-571499</wp:posOffset>
                </wp:positionH>
                <wp:positionV relativeFrom="paragraph">
                  <wp:posOffset>139700</wp:posOffset>
                </wp:positionV>
                <wp:extent cx="6638925" cy="8353425"/>
                <wp:effectExtent l="0" t="0" r="0" b="0"/>
                <wp:wrapSquare wrapText="bothSides" distT="0" distB="0" distL="114300" distR="114300"/>
                <wp:docPr id="2" name="Marco 2"/>
                <wp:cNvGraphicFramePr/>
                <a:graphic xmlns:a="http://schemas.openxmlformats.org/drawingml/2006/main">
                  <a:graphicData uri="http://schemas.microsoft.com/office/word/2010/wordprocessingShape">
                    <wps:wsp>
                      <wps:cNvSpPr/>
                      <wps:spPr>
                        <a:xfrm>
                          <a:off x="2031300" y="0"/>
                          <a:ext cx="6629400" cy="7560000"/>
                        </a:xfrm>
                        <a:prstGeom prst="frame">
                          <a:avLst>
                            <a:gd name="adj1" fmla="val 2648"/>
                          </a:avLst>
                        </a:prstGeom>
                        <a:gradFill>
                          <a:gsLst>
                            <a:gs pos="0">
                              <a:srgbClr val="3E7FCD"/>
                            </a:gs>
                            <a:gs pos="100000">
                              <a:srgbClr val="96C0FF"/>
                            </a:gs>
                          </a:gsLst>
                          <a:lin ang="16200000" scaled="0"/>
                        </a:gradFill>
                        <a:ln w="9525" cap="flat" cmpd="sng">
                          <a:solidFill>
                            <a:srgbClr val="FFFFFF"/>
                          </a:solidFill>
                          <a:prstDash val="solid"/>
                          <a:round/>
                          <a:headEnd type="none" w="sm" len="sm"/>
                          <a:tailEnd type="none" w="sm" len="sm"/>
                        </a:ln>
                      </wps:spPr>
                      <wps:txbx>
                        <w:txbxContent>
                          <w:p w14:paraId="7AE6854F" w14:textId="77777777" w:rsidR="00BF7936" w:rsidRDefault="00BF7936">
                            <w:pPr>
                              <w:spacing w:line="240" w:lineRule="auto"/>
                              <w:textDirection w:val="btLr"/>
                            </w:pPr>
                          </w:p>
                        </w:txbxContent>
                      </wps:txbx>
                      <wps:bodyPr spcFirstLastPara="1" wrap="square" lIns="91425" tIns="91425" rIns="91425" bIns="91425" anchor="ctr" anchorCtr="0"/>
                    </wps:wsp>
                  </a:graphicData>
                </a:graphic>
              </wp:anchor>
            </w:drawing>
          </mc:Choice>
          <mc:Fallback xmlns:w16se="http://schemas.microsoft.com/office/word/2015/wordml/symex" xmlns:w15="http://schemas.microsoft.com/office/word/2012/wordml" xmlns:cx="http://schemas.microsoft.com/office/drawing/2014/chartex">
            <w:pict>
              <v:shape w14:anchorId="44364450" id="Marco 2" o:spid="_x0000_s1028" style="position:absolute;margin-left:-45pt;margin-top:11pt;width:522.75pt;height:657.75pt;z-index:-251656192;visibility:visible;mso-wrap-style:square;mso-wrap-distance-left:9pt;mso-wrap-distance-top:0;mso-wrap-distance-right:9pt;mso-wrap-distance-bottom:0;mso-position-horizontal:absolute;mso-position-horizontal-relative:margin;mso-position-vertical:absolute;mso-position-vertical-relative:text;v-text-anchor:middle" coordsize="6629400,756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" adj="-11796480,,5400" path="m,l6629400,r,7560000l,7560000,,xm175547,175547r,7208906l6453853,7384453r,-7208906l175547,175547xe" fillcolor="#3e7fcd" strokecolor="white">
                <v:fill color2="#96c0ff" angle="180" focus="100%" type="gradient">
                  <o:fill v:ext="view" type="gradientUnscaled"/>
                </v:fill>
                <v:stroke startarrowwidth="narrow" startarrowlength="short" endarrowwidth="narrow" endarrowlength="short" joinstyle="round"/>
                <v:formulas/>
                <v:path arrowok="t" o:connecttype="custom" o:connectlocs="0,0;6629400,0;6629400,7560000;0,7560000;0,0;175547,175547;175547,7384453;6453853,7384453;6453853,175547;175547,175547" o:connectangles="0,0,0,0,0,0,0,0,0,0" textboxrect="0,0,6629400,7560000"/>
                <v:textbox inset="2.53958mm,2.53958mm,2.53958mm,2.53958mm">
                  <w:txbxContent>
                    <w:p w:rsidR="00BF7936" w:rsidRDefault="00BF7936">
                      <w:pPr>
                        <w:spacing w:line="240" w:lineRule="auto"/>
                        <w:textDirection w:val="btLr"/>
                      </w:pPr>
                    </w:p>
                  </w:txbxContent>
                </v:textbox>
                <w10:wrap type="square" anchorx="margin"/>
              </v:shape>
            </w:pict>
          </mc:Fallback>
        </mc:AlternateContent>
      </w:r>
    </w:p>
    <w:p w14:paraId="7F395050" w14:textId="77777777" w:rsidR="00BF7936" w:rsidRDefault="00BF7936">
      <w:pPr>
        <w:pBdr>
          <w:top w:val="nil"/>
          <w:left w:val="nil"/>
          <w:bottom w:val="nil"/>
          <w:right w:val="nil"/>
          <w:between w:val="nil"/>
        </w:pBdr>
        <w:jc w:val="center"/>
        <w:rPr>
          <w:b/>
          <w:color w:val="000000"/>
          <w:sz w:val="24"/>
          <w:szCs w:val="24"/>
        </w:rPr>
      </w:pPr>
    </w:p>
    <w:p w14:paraId="54CB047F" w14:textId="77777777" w:rsidR="00BF7936" w:rsidRDefault="0068426F">
      <w:pPr>
        <w:pBdr>
          <w:top w:val="nil"/>
          <w:left w:val="nil"/>
          <w:bottom w:val="nil"/>
          <w:right w:val="nil"/>
          <w:between w:val="nil"/>
        </w:pBdr>
        <w:jc w:val="center"/>
        <w:rPr>
          <w:b/>
          <w:color w:val="000000"/>
          <w:sz w:val="24"/>
          <w:szCs w:val="24"/>
        </w:rPr>
      </w:pPr>
      <w:r>
        <w:rPr>
          <w:b/>
          <w:color w:val="000000"/>
          <w:sz w:val="24"/>
          <w:szCs w:val="24"/>
        </w:rPr>
        <w:lastRenderedPageBreak/>
        <w:t>Guía para delegados del Consejo Económico y Social ECOSOC MUNUN 2018</w:t>
      </w:r>
    </w:p>
    <w:p w14:paraId="0B786AA9" w14:textId="77777777" w:rsidR="00BF7936" w:rsidRDefault="00BF7936">
      <w:pPr>
        <w:pBdr>
          <w:top w:val="nil"/>
          <w:left w:val="nil"/>
          <w:bottom w:val="nil"/>
          <w:right w:val="nil"/>
          <w:between w:val="nil"/>
        </w:pBdr>
        <w:jc w:val="center"/>
        <w:rPr>
          <w:b/>
          <w:color w:val="000000"/>
          <w:sz w:val="24"/>
          <w:szCs w:val="24"/>
        </w:rPr>
      </w:pPr>
    </w:p>
    <w:p w14:paraId="25A085CD" w14:textId="77777777" w:rsidR="00BF7936" w:rsidRDefault="0068426F">
      <w:pPr>
        <w:pBdr>
          <w:top w:val="nil"/>
          <w:left w:val="nil"/>
          <w:bottom w:val="nil"/>
          <w:right w:val="nil"/>
          <w:between w:val="nil"/>
        </w:pBdr>
        <w:jc w:val="both"/>
        <w:rPr>
          <w:color w:val="000000"/>
          <w:sz w:val="24"/>
          <w:szCs w:val="24"/>
        </w:rPr>
      </w:pPr>
      <w:r>
        <w:rPr>
          <w:color w:val="000000"/>
          <w:sz w:val="24"/>
          <w:szCs w:val="24"/>
        </w:rPr>
        <w:t>Palabras de la Mesa Directiva:</w:t>
      </w:r>
    </w:p>
    <w:p w14:paraId="1A39C9FD" w14:textId="77777777" w:rsidR="00BF7936" w:rsidRDefault="00BF7936">
      <w:pPr>
        <w:pBdr>
          <w:top w:val="nil"/>
          <w:left w:val="nil"/>
          <w:bottom w:val="nil"/>
          <w:right w:val="nil"/>
          <w:between w:val="nil"/>
        </w:pBdr>
        <w:jc w:val="both"/>
        <w:rPr>
          <w:color w:val="000000"/>
          <w:sz w:val="24"/>
          <w:szCs w:val="24"/>
        </w:rPr>
      </w:pPr>
    </w:p>
    <w:p w14:paraId="3606B173" w14:textId="77777777" w:rsidR="00BF7936" w:rsidRDefault="00BF7936">
      <w:pPr>
        <w:widowControl w:val="0"/>
        <w:pBdr>
          <w:top w:val="nil"/>
          <w:left w:val="nil"/>
          <w:bottom w:val="nil"/>
          <w:right w:val="nil"/>
          <w:between w:val="nil"/>
        </w:pBdr>
        <w:spacing w:line="240" w:lineRule="auto"/>
        <w:jc w:val="center"/>
        <w:rPr>
          <w:color w:val="000000"/>
          <w:sz w:val="24"/>
          <w:szCs w:val="24"/>
        </w:rPr>
      </w:pPr>
    </w:p>
    <w:p w14:paraId="39D247A5" w14:textId="77777777" w:rsidR="00BF7936" w:rsidRDefault="0068426F">
      <w:pPr>
        <w:widowControl w:val="0"/>
        <w:pBdr>
          <w:top w:val="nil"/>
          <w:left w:val="nil"/>
          <w:bottom w:val="nil"/>
          <w:right w:val="nil"/>
          <w:between w:val="nil"/>
        </w:pBdr>
        <w:spacing w:line="240" w:lineRule="auto"/>
        <w:jc w:val="both"/>
        <w:rPr>
          <w:color w:val="000000"/>
          <w:sz w:val="24"/>
          <w:szCs w:val="24"/>
        </w:rPr>
      </w:pPr>
      <w:r>
        <w:rPr>
          <w:color w:val="000000"/>
          <w:sz w:val="24"/>
          <w:szCs w:val="24"/>
        </w:rPr>
        <w:t>Estimados delegados,</w:t>
      </w:r>
    </w:p>
    <w:p w14:paraId="531347A0" w14:textId="77777777" w:rsidR="00BF7936" w:rsidRDefault="00BF7936">
      <w:pPr>
        <w:widowControl w:val="0"/>
        <w:pBdr>
          <w:top w:val="nil"/>
          <w:left w:val="nil"/>
          <w:bottom w:val="nil"/>
          <w:right w:val="nil"/>
          <w:between w:val="nil"/>
        </w:pBdr>
        <w:spacing w:line="240" w:lineRule="auto"/>
        <w:jc w:val="both"/>
        <w:rPr>
          <w:color w:val="000000"/>
          <w:sz w:val="24"/>
          <w:szCs w:val="24"/>
        </w:rPr>
      </w:pPr>
    </w:p>
    <w:p w14:paraId="25AFB84B" w14:textId="77777777" w:rsidR="00BF7936" w:rsidRDefault="0068426F">
      <w:pPr>
        <w:widowControl w:val="0"/>
        <w:pBdr>
          <w:top w:val="nil"/>
          <w:left w:val="nil"/>
          <w:bottom w:val="nil"/>
          <w:right w:val="nil"/>
          <w:between w:val="nil"/>
        </w:pBdr>
        <w:spacing w:line="240" w:lineRule="auto"/>
        <w:jc w:val="both"/>
        <w:rPr>
          <w:color w:val="000000"/>
          <w:sz w:val="24"/>
          <w:szCs w:val="24"/>
        </w:rPr>
      </w:pPr>
      <w:bookmarkStart w:id="2" w:name="_gjdgxs" w:colFirst="0" w:colLast="0"/>
      <w:bookmarkEnd w:id="2"/>
      <w:r>
        <w:rPr>
          <w:color w:val="000000"/>
          <w:sz w:val="24"/>
          <w:szCs w:val="24"/>
        </w:rPr>
        <w:t xml:space="preserve">Reciban un caluroso y fraternal saludo. Desde la Mesa Directiva, la cual está compuesta por su Presidente, Mauricio Sierra, su Co-Presidenta Shafia Molinello y su Secretaria de Comisión María José Muñoz le agradecemos su activa participación en este ejercicio académico. Como a ustedes, a nosotros también nos apasionan los Modelos. Trabajamos por ellos, vivimos con pasión cada uno y sobre todo, los hacemos parte importante de nuestras vidas. Desde esta nueva travesía esperamos proyectar en ustedes, todas nuestras ilusiones, aprendizajes y por supuesto, toda nuestra disposición y cariño por estos espacios. </w:t>
      </w:r>
    </w:p>
    <w:p w14:paraId="613DCFB0" w14:textId="77777777" w:rsidR="00BF7936" w:rsidRDefault="00BF7936">
      <w:pPr>
        <w:widowControl w:val="0"/>
        <w:pBdr>
          <w:top w:val="nil"/>
          <w:left w:val="nil"/>
          <w:bottom w:val="nil"/>
          <w:right w:val="nil"/>
          <w:between w:val="nil"/>
        </w:pBdr>
        <w:spacing w:line="240" w:lineRule="auto"/>
        <w:jc w:val="both"/>
        <w:rPr>
          <w:color w:val="000000"/>
          <w:sz w:val="24"/>
          <w:szCs w:val="24"/>
        </w:rPr>
      </w:pPr>
    </w:p>
    <w:p w14:paraId="1B5586DB" w14:textId="77777777" w:rsidR="00BF7936" w:rsidRDefault="0068426F">
      <w:pPr>
        <w:widowControl w:val="0"/>
        <w:pBdr>
          <w:top w:val="nil"/>
          <w:left w:val="nil"/>
          <w:bottom w:val="nil"/>
          <w:right w:val="nil"/>
          <w:between w:val="nil"/>
        </w:pBdr>
        <w:spacing w:line="240" w:lineRule="auto"/>
        <w:jc w:val="both"/>
        <w:rPr>
          <w:color w:val="000000"/>
          <w:sz w:val="24"/>
          <w:szCs w:val="24"/>
        </w:rPr>
      </w:pPr>
      <w:bookmarkStart w:id="3" w:name="_30j0zll" w:colFirst="0" w:colLast="0"/>
      <w:bookmarkEnd w:id="3"/>
      <w:r>
        <w:rPr>
          <w:color w:val="000000"/>
          <w:sz w:val="24"/>
          <w:szCs w:val="24"/>
        </w:rPr>
        <w:t xml:space="preserve">Queremos que se sientan apoyados por parte de la Mesa Directiva </w:t>
      </w:r>
      <w:r w:rsidR="00B2148E">
        <w:rPr>
          <w:color w:val="000000"/>
          <w:sz w:val="24"/>
          <w:szCs w:val="24"/>
        </w:rPr>
        <w:t>porque,</w:t>
      </w:r>
      <w:r>
        <w:rPr>
          <w:color w:val="000000"/>
          <w:sz w:val="24"/>
          <w:szCs w:val="24"/>
        </w:rPr>
        <w:t xml:space="preserve"> así como ustedes, nosotros estuvimos en la posición de delegado. Sepan </w:t>
      </w:r>
      <w:r w:rsidR="00B2148E">
        <w:rPr>
          <w:color w:val="000000"/>
          <w:sz w:val="24"/>
          <w:szCs w:val="24"/>
        </w:rPr>
        <w:t>que compartimos</w:t>
      </w:r>
      <w:r>
        <w:rPr>
          <w:color w:val="000000"/>
          <w:sz w:val="24"/>
          <w:szCs w:val="24"/>
        </w:rPr>
        <w:t xml:space="preserve"> sus miedos, temores, risas, llantos y triunfos y por ende, comprendemos el empeño y dedicación que cada uno de ustedes coloca en el desarrollo de estos ejercicios. Por tal motivo, los instamos a que como delegados y jóvenes líderes dentro de su sociedad se involucren en la agenda multilateral, piensen como ciudadanos del mundo, se pregunten por los problemas que aquejan a nuestras sociedades para que, </w:t>
      </w:r>
      <w:r w:rsidR="00B2148E">
        <w:rPr>
          <w:color w:val="000000"/>
          <w:sz w:val="24"/>
          <w:szCs w:val="24"/>
        </w:rPr>
        <w:t>con pensamiento</w:t>
      </w:r>
      <w:r>
        <w:rPr>
          <w:color w:val="000000"/>
          <w:sz w:val="24"/>
          <w:szCs w:val="24"/>
        </w:rPr>
        <w:t xml:space="preserve"> crítico, dedicación y trabajo mancomunado, generen soluciones palpables y con miras hacia nuestro futuro como seres humanos.</w:t>
      </w:r>
    </w:p>
    <w:p w14:paraId="3B2332F6" w14:textId="77777777" w:rsidR="00BF7936" w:rsidRDefault="00BF7936">
      <w:pPr>
        <w:widowControl w:val="0"/>
        <w:pBdr>
          <w:top w:val="nil"/>
          <w:left w:val="nil"/>
          <w:bottom w:val="nil"/>
          <w:right w:val="nil"/>
          <w:between w:val="nil"/>
        </w:pBdr>
        <w:spacing w:line="240" w:lineRule="auto"/>
        <w:jc w:val="both"/>
        <w:rPr>
          <w:color w:val="000000"/>
          <w:sz w:val="24"/>
          <w:szCs w:val="24"/>
        </w:rPr>
      </w:pPr>
    </w:p>
    <w:p w14:paraId="5066D212" w14:textId="77777777" w:rsidR="00BF7936" w:rsidRDefault="0068426F">
      <w:pPr>
        <w:widowControl w:val="0"/>
        <w:pBdr>
          <w:top w:val="nil"/>
          <w:left w:val="nil"/>
          <w:bottom w:val="nil"/>
          <w:right w:val="nil"/>
          <w:between w:val="nil"/>
        </w:pBdr>
        <w:spacing w:after="160" w:line="240" w:lineRule="auto"/>
        <w:jc w:val="both"/>
        <w:rPr>
          <w:color w:val="000000"/>
          <w:sz w:val="24"/>
          <w:szCs w:val="24"/>
        </w:rPr>
      </w:pPr>
      <w:r>
        <w:rPr>
          <w:color w:val="000000"/>
          <w:sz w:val="24"/>
          <w:szCs w:val="24"/>
        </w:rPr>
        <w:t>Finalmente, en cada espacio que compartamos desde ahora y en el desarrollo del Modelo, aprópiense de su rol como delegados del país asignado. Una vez en el comité, defiend</w:t>
      </w:r>
      <w:r>
        <w:rPr>
          <w:sz w:val="24"/>
          <w:szCs w:val="24"/>
        </w:rPr>
        <w:t>a</w:t>
      </w:r>
      <w:r>
        <w:rPr>
          <w:color w:val="000000"/>
          <w:sz w:val="24"/>
          <w:szCs w:val="24"/>
        </w:rPr>
        <w:t xml:space="preserve">n férreamente, la posición su nación y sus aliados. Conozcan su país asignado como su país nativo. Identifiquen sus fortalezas como país y explótenlas. Así mismo, identifiquen las dificultades y enfréntenlas. Desde este momento en adelante, piensen y actúen como representante de su nación.  </w:t>
      </w:r>
    </w:p>
    <w:p w14:paraId="1395DA0D" w14:textId="77777777" w:rsidR="00BF7936" w:rsidRDefault="0068426F">
      <w:pPr>
        <w:widowControl w:val="0"/>
        <w:pBdr>
          <w:top w:val="nil"/>
          <w:left w:val="nil"/>
          <w:bottom w:val="nil"/>
          <w:right w:val="nil"/>
          <w:between w:val="nil"/>
        </w:pBdr>
        <w:spacing w:after="160" w:line="240" w:lineRule="auto"/>
        <w:rPr>
          <w:color w:val="000000"/>
          <w:sz w:val="24"/>
          <w:szCs w:val="24"/>
        </w:rPr>
      </w:pPr>
      <w:r>
        <w:rPr>
          <w:color w:val="000000"/>
          <w:sz w:val="24"/>
          <w:szCs w:val="24"/>
        </w:rPr>
        <w:t>Con cariño, respeto y augurios de éxitos, sus autoridades,</w:t>
      </w:r>
    </w:p>
    <w:p w14:paraId="76DAF292" w14:textId="77777777" w:rsidR="00BF7936" w:rsidRDefault="00BF7936">
      <w:pPr>
        <w:widowControl w:val="0"/>
        <w:pBdr>
          <w:top w:val="nil"/>
          <w:left w:val="nil"/>
          <w:bottom w:val="nil"/>
          <w:right w:val="nil"/>
          <w:between w:val="nil"/>
        </w:pBdr>
        <w:spacing w:after="160" w:line="240" w:lineRule="auto"/>
        <w:jc w:val="center"/>
        <w:rPr>
          <w:color w:val="000000"/>
          <w:sz w:val="18"/>
          <w:szCs w:val="18"/>
        </w:rPr>
      </w:pPr>
    </w:p>
    <w:p w14:paraId="4898C0AD" w14:textId="77777777" w:rsidR="00BF7936" w:rsidRDefault="0068426F">
      <w:pPr>
        <w:widowControl w:val="0"/>
        <w:pBdr>
          <w:top w:val="nil"/>
          <w:left w:val="nil"/>
          <w:bottom w:val="nil"/>
          <w:right w:val="nil"/>
          <w:between w:val="nil"/>
        </w:pBdr>
        <w:spacing w:after="160" w:line="240" w:lineRule="auto"/>
        <w:rPr>
          <w:color w:val="000000"/>
          <w:sz w:val="24"/>
          <w:szCs w:val="24"/>
        </w:rPr>
      </w:pPr>
      <w:r>
        <w:rPr>
          <w:color w:val="000000"/>
          <w:sz w:val="24"/>
          <w:szCs w:val="24"/>
        </w:rPr>
        <w:t xml:space="preserve">Mauricio Sierra, Shafia Molinello y María José Muñoz. </w:t>
      </w:r>
    </w:p>
    <w:p w14:paraId="27248D95" w14:textId="77777777" w:rsidR="00BF7936" w:rsidRDefault="00BF7936">
      <w:pPr>
        <w:pBdr>
          <w:top w:val="nil"/>
          <w:left w:val="nil"/>
          <w:bottom w:val="nil"/>
          <w:right w:val="nil"/>
          <w:between w:val="nil"/>
        </w:pBdr>
        <w:jc w:val="both"/>
        <w:rPr>
          <w:color w:val="000000"/>
          <w:sz w:val="24"/>
          <w:szCs w:val="24"/>
        </w:rPr>
      </w:pPr>
    </w:p>
    <w:p w14:paraId="405853B6" w14:textId="77777777" w:rsidR="00BF7936" w:rsidRDefault="00BF7936">
      <w:pPr>
        <w:pBdr>
          <w:top w:val="nil"/>
          <w:left w:val="nil"/>
          <w:bottom w:val="nil"/>
          <w:right w:val="nil"/>
          <w:between w:val="nil"/>
        </w:pBdr>
        <w:jc w:val="both"/>
        <w:rPr>
          <w:color w:val="000000"/>
          <w:sz w:val="24"/>
          <w:szCs w:val="24"/>
        </w:rPr>
      </w:pPr>
    </w:p>
    <w:p w14:paraId="17904B01" w14:textId="77777777" w:rsidR="00BF7936" w:rsidRDefault="00BF7936">
      <w:pPr>
        <w:pBdr>
          <w:top w:val="nil"/>
          <w:left w:val="nil"/>
          <w:bottom w:val="nil"/>
          <w:right w:val="nil"/>
          <w:between w:val="nil"/>
        </w:pBdr>
        <w:jc w:val="both"/>
        <w:rPr>
          <w:color w:val="000000"/>
          <w:sz w:val="24"/>
          <w:szCs w:val="24"/>
        </w:rPr>
      </w:pPr>
    </w:p>
    <w:p w14:paraId="159A2FB2" w14:textId="77777777" w:rsidR="00B2148E" w:rsidRDefault="00B2148E">
      <w:pPr>
        <w:pBdr>
          <w:top w:val="nil"/>
          <w:left w:val="nil"/>
          <w:bottom w:val="nil"/>
          <w:right w:val="nil"/>
          <w:between w:val="nil"/>
        </w:pBdr>
        <w:jc w:val="center"/>
        <w:rPr>
          <w:b/>
          <w:color w:val="000000"/>
          <w:sz w:val="24"/>
          <w:szCs w:val="24"/>
        </w:rPr>
      </w:pPr>
    </w:p>
    <w:p w14:paraId="57247A55" w14:textId="77777777" w:rsidR="00B2148E" w:rsidRDefault="00B2148E">
      <w:pPr>
        <w:pBdr>
          <w:top w:val="nil"/>
          <w:left w:val="nil"/>
          <w:bottom w:val="nil"/>
          <w:right w:val="nil"/>
          <w:between w:val="nil"/>
        </w:pBdr>
        <w:jc w:val="center"/>
        <w:rPr>
          <w:b/>
          <w:color w:val="000000"/>
          <w:sz w:val="24"/>
          <w:szCs w:val="24"/>
        </w:rPr>
      </w:pPr>
    </w:p>
    <w:p w14:paraId="2D75F156" w14:textId="77777777" w:rsidR="00BF7936" w:rsidRDefault="0068426F">
      <w:pPr>
        <w:pBdr>
          <w:top w:val="nil"/>
          <w:left w:val="nil"/>
          <w:bottom w:val="nil"/>
          <w:right w:val="nil"/>
          <w:between w:val="nil"/>
        </w:pBdr>
        <w:jc w:val="center"/>
        <w:rPr>
          <w:b/>
          <w:color w:val="000000"/>
          <w:sz w:val="24"/>
          <w:szCs w:val="24"/>
        </w:rPr>
      </w:pPr>
      <w:r>
        <w:rPr>
          <w:b/>
          <w:color w:val="000000"/>
          <w:sz w:val="24"/>
          <w:szCs w:val="24"/>
        </w:rPr>
        <w:lastRenderedPageBreak/>
        <w:t>¿Qué es el Consejo Económico y Social?</w:t>
      </w:r>
    </w:p>
    <w:p w14:paraId="20B83DA5" w14:textId="77777777" w:rsidR="00BF7936" w:rsidRDefault="00BF7936">
      <w:pPr>
        <w:pBdr>
          <w:top w:val="nil"/>
          <w:left w:val="nil"/>
          <w:bottom w:val="nil"/>
          <w:right w:val="nil"/>
          <w:between w:val="nil"/>
        </w:pBdr>
        <w:jc w:val="both"/>
        <w:rPr>
          <w:b/>
          <w:color w:val="000000"/>
          <w:sz w:val="24"/>
          <w:szCs w:val="24"/>
        </w:rPr>
      </w:pPr>
    </w:p>
    <w:p w14:paraId="5721AEC5" w14:textId="77777777" w:rsidR="00BF7936" w:rsidRDefault="0068426F">
      <w:pPr>
        <w:pBdr>
          <w:top w:val="nil"/>
          <w:left w:val="nil"/>
          <w:bottom w:val="nil"/>
          <w:right w:val="nil"/>
          <w:between w:val="nil"/>
        </w:pBdr>
        <w:jc w:val="center"/>
        <w:rPr>
          <w:b/>
          <w:color w:val="000000"/>
          <w:sz w:val="24"/>
          <w:szCs w:val="24"/>
        </w:rPr>
      </w:pPr>
      <w:r>
        <w:rPr>
          <w:noProof/>
          <w:color w:val="000000"/>
          <w:lang w:val="es-ES" w:eastAsia="es-ES"/>
        </w:rPr>
        <w:drawing>
          <wp:inline distT="0" distB="0" distL="0" distR="0" wp14:anchorId="04FD7D1D" wp14:editId="0BB56EF2">
            <wp:extent cx="5401945" cy="2356727"/>
            <wp:effectExtent l="0" t="0" r="0" b="0"/>
            <wp:docPr id="6" name="image13.jpg" descr="https://www.un.org/ecosoc/sites/www.un.org.ecosoc/files/styles/large/public/2015/06/25/ecosoc-chamber.jpg?itok=o7F2Cx7o"/>
            <wp:cNvGraphicFramePr/>
            <a:graphic xmlns:a="http://schemas.openxmlformats.org/drawingml/2006/main">
              <a:graphicData uri="http://schemas.openxmlformats.org/drawingml/2006/picture">
                <pic:pic xmlns:pic="http://schemas.openxmlformats.org/drawingml/2006/picture">
                  <pic:nvPicPr>
                    <pic:cNvPr id="0" name="image13.jpg" descr="https://www.un.org/ecosoc/sites/www.un.org.ecosoc/files/styles/large/public/2015/06/25/ecosoc-chamber.jpg?itok=o7F2Cx7o"/>
                    <pic:cNvPicPr preferRelativeResize="0"/>
                  </pic:nvPicPr>
                  <pic:blipFill>
                    <a:blip r:embed="rId9"/>
                    <a:srcRect/>
                    <a:stretch>
                      <a:fillRect/>
                    </a:stretch>
                  </pic:blipFill>
                  <pic:spPr>
                    <a:xfrm>
                      <a:off x="0" y="0"/>
                      <a:ext cx="5401945" cy="2356727"/>
                    </a:xfrm>
                    <a:prstGeom prst="rect">
                      <a:avLst/>
                    </a:prstGeom>
                    <a:ln/>
                  </pic:spPr>
                </pic:pic>
              </a:graphicData>
            </a:graphic>
          </wp:inline>
        </w:drawing>
      </w:r>
    </w:p>
    <w:p w14:paraId="423A8E83" w14:textId="77777777" w:rsidR="00BF7936" w:rsidRDefault="00BF7936">
      <w:pPr>
        <w:pBdr>
          <w:top w:val="nil"/>
          <w:left w:val="nil"/>
          <w:bottom w:val="nil"/>
          <w:right w:val="nil"/>
          <w:between w:val="nil"/>
        </w:pBdr>
        <w:jc w:val="both"/>
        <w:rPr>
          <w:b/>
          <w:color w:val="000000"/>
          <w:sz w:val="24"/>
          <w:szCs w:val="24"/>
        </w:rPr>
      </w:pPr>
    </w:p>
    <w:p w14:paraId="5B7A145A" w14:textId="77777777" w:rsidR="00BF7936" w:rsidRDefault="00BF7936">
      <w:pPr>
        <w:pBdr>
          <w:top w:val="nil"/>
          <w:left w:val="nil"/>
          <w:bottom w:val="nil"/>
          <w:right w:val="nil"/>
          <w:between w:val="nil"/>
        </w:pBdr>
        <w:jc w:val="both"/>
        <w:rPr>
          <w:color w:val="000000"/>
          <w:sz w:val="24"/>
          <w:szCs w:val="24"/>
        </w:rPr>
      </w:pPr>
    </w:p>
    <w:p w14:paraId="756B9596" w14:textId="77777777" w:rsidR="00BF7936" w:rsidRDefault="0068426F">
      <w:pPr>
        <w:pBdr>
          <w:top w:val="nil"/>
          <w:left w:val="nil"/>
          <w:bottom w:val="nil"/>
          <w:right w:val="nil"/>
          <w:between w:val="nil"/>
        </w:pBdr>
        <w:jc w:val="both"/>
        <w:rPr>
          <w:color w:val="000000"/>
          <w:sz w:val="24"/>
          <w:szCs w:val="24"/>
        </w:rPr>
      </w:pPr>
      <w:r>
        <w:rPr>
          <w:color w:val="000000"/>
          <w:sz w:val="24"/>
          <w:szCs w:val="24"/>
        </w:rPr>
        <w:t>El Consejo Económico y Social forma parte del núcleo del sistema de las Naciones Unidas y tiene como objetivo promover la materialización de las tres dimensiones del desarrollo sostenible (económico, social y ambiental). Este órgano constituye una plataforma fundamental para fomentar el debate y el pensamiento innovador, alcanzar un consenso sobre la forma de avanzar y coordinar los esfuerzos encaminados al logro de los objetivos convenidos internacionalmente. Asimismo, es responsable del seguimiento de los resultados de las grandes conferencias y cumbres de las Naciones Unidas.</w:t>
      </w:r>
    </w:p>
    <w:p w14:paraId="3B5693FA" w14:textId="77777777" w:rsidR="00BF7936" w:rsidRDefault="00BF7936">
      <w:pPr>
        <w:pBdr>
          <w:top w:val="nil"/>
          <w:left w:val="nil"/>
          <w:bottom w:val="nil"/>
          <w:right w:val="nil"/>
          <w:between w:val="nil"/>
        </w:pBdr>
        <w:jc w:val="both"/>
        <w:rPr>
          <w:color w:val="000000"/>
          <w:sz w:val="24"/>
          <w:szCs w:val="24"/>
        </w:rPr>
      </w:pPr>
    </w:p>
    <w:p w14:paraId="0377BAA9" w14:textId="77777777" w:rsidR="00BF7936" w:rsidRDefault="0068426F">
      <w:pPr>
        <w:pBdr>
          <w:top w:val="nil"/>
          <w:left w:val="nil"/>
          <w:bottom w:val="nil"/>
          <w:right w:val="nil"/>
          <w:between w:val="nil"/>
        </w:pBdr>
        <w:jc w:val="both"/>
        <w:rPr>
          <w:color w:val="000000"/>
          <w:sz w:val="24"/>
          <w:szCs w:val="24"/>
        </w:rPr>
      </w:pPr>
      <w:r>
        <w:rPr>
          <w:color w:val="000000"/>
          <w:sz w:val="24"/>
          <w:szCs w:val="24"/>
        </w:rPr>
        <w:t>La Carta de las Naciones Unidas estableció la creación del ECOSOC en 1945, que se convirtió en uno de los seis órganos principales de las Naciones Unidas.</w:t>
      </w:r>
      <w:r>
        <w:rPr>
          <w:color w:val="000000"/>
          <w:sz w:val="24"/>
          <w:szCs w:val="24"/>
          <w:vertAlign w:val="superscript"/>
        </w:rPr>
        <w:footnoteReference w:id="1"/>
      </w:r>
    </w:p>
    <w:p w14:paraId="23409AE5" w14:textId="77777777" w:rsidR="00BF7936" w:rsidRDefault="00BF7936" w:rsidP="00B2148E">
      <w:pPr>
        <w:pBdr>
          <w:top w:val="nil"/>
          <w:left w:val="nil"/>
          <w:bottom w:val="nil"/>
          <w:right w:val="nil"/>
          <w:between w:val="nil"/>
        </w:pBdr>
        <w:rPr>
          <w:color w:val="000000"/>
          <w:sz w:val="24"/>
          <w:szCs w:val="24"/>
        </w:rPr>
      </w:pPr>
    </w:p>
    <w:p w14:paraId="00831132" w14:textId="77777777" w:rsidR="00BF7936" w:rsidRDefault="0068426F" w:rsidP="00B2148E">
      <w:pPr>
        <w:pBdr>
          <w:top w:val="nil"/>
          <w:left w:val="nil"/>
          <w:bottom w:val="nil"/>
          <w:right w:val="nil"/>
          <w:between w:val="nil"/>
        </w:pBdr>
        <w:rPr>
          <w:color w:val="000000"/>
          <w:sz w:val="24"/>
          <w:szCs w:val="24"/>
        </w:rPr>
      </w:pPr>
      <w:r>
        <w:rPr>
          <w:color w:val="000000"/>
          <w:sz w:val="24"/>
          <w:szCs w:val="24"/>
        </w:rPr>
        <w:t>Organigrama de ECOSOC:</w:t>
      </w:r>
      <w:r>
        <w:rPr>
          <w:sz w:val="24"/>
          <w:szCs w:val="24"/>
        </w:rPr>
        <w:br/>
      </w:r>
      <w:hyperlink r:id="rId10">
        <w:r>
          <w:rPr>
            <w:color w:val="0000FF"/>
            <w:sz w:val="24"/>
            <w:szCs w:val="24"/>
            <w:u w:val="single"/>
          </w:rPr>
          <w:t>http://www.un.org/en/ecosoc/about/pdf/ecosoc_chart.pdf</w:t>
        </w:r>
      </w:hyperlink>
    </w:p>
    <w:p w14:paraId="3F376203" w14:textId="77777777" w:rsidR="00BF7936" w:rsidRDefault="00BF7936">
      <w:pPr>
        <w:pBdr>
          <w:top w:val="nil"/>
          <w:left w:val="nil"/>
          <w:bottom w:val="nil"/>
          <w:right w:val="nil"/>
          <w:between w:val="nil"/>
        </w:pBdr>
        <w:jc w:val="both"/>
        <w:rPr>
          <w:color w:val="000000"/>
          <w:sz w:val="24"/>
          <w:szCs w:val="24"/>
        </w:rPr>
      </w:pPr>
    </w:p>
    <w:p w14:paraId="4AB7E56E" w14:textId="77777777" w:rsidR="00BF7936" w:rsidRDefault="0068426F" w:rsidP="00B2148E">
      <w:pPr>
        <w:pBdr>
          <w:top w:val="nil"/>
          <w:left w:val="nil"/>
          <w:bottom w:val="nil"/>
          <w:right w:val="nil"/>
          <w:between w:val="nil"/>
        </w:pBdr>
        <w:rPr>
          <w:color w:val="000000"/>
          <w:sz w:val="24"/>
          <w:szCs w:val="24"/>
        </w:rPr>
      </w:pPr>
      <w:r>
        <w:rPr>
          <w:color w:val="000000"/>
          <w:sz w:val="24"/>
          <w:szCs w:val="24"/>
        </w:rPr>
        <w:t>Organizaciones no Gubernamentales asociadas:</w:t>
      </w:r>
      <w:r>
        <w:rPr>
          <w:sz w:val="24"/>
          <w:szCs w:val="24"/>
        </w:rPr>
        <w:br/>
      </w:r>
      <w:hyperlink r:id="rId11">
        <w:r>
          <w:rPr>
            <w:color w:val="0000FF"/>
            <w:sz w:val="24"/>
            <w:szCs w:val="24"/>
            <w:u w:val="single"/>
          </w:rPr>
          <w:t>http://csonet.org/index.php?menu=145</w:t>
        </w:r>
      </w:hyperlink>
    </w:p>
    <w:p w14:paraId="0BE99830" w14:textId="77777777" w:rsidR="00BF7936" w:rsidRDefault="0068426F">
      <w:pPr>
        <w:pBdr>
          <w:top w:val="nil"/>
          <w:left w:val="nil"/>
          <w:bottom w:val="nil"/>
          <w:right w:val="nil"/>
          <w:between w:val="nil"/>
        </w:pBdr>
        <w:jc w:val="both"/>
        <w:rPr>
          <w:color w:val="000000"/>
          <w:sz w:val="24"/>
          <w:szCs w:val="24"/>
        </w:rPr>
      </w:pPr>
      <w:r>
        <w:rPr>
          <w:color w:val="000000"/>
          <w:sz w:val="24"/>
          <w:szCs w:val="24"/>
        </w:rPr>
        <w:t xml:space="preserve"> </w:t>
      </w:r>
    </w:p>
    <w:p w14:paraId="1B801A25" w14:textId="77777777" w:rsidR="00BF7936" w:rsidRDefault="0068426F">
      <w:pPr>
        <w:pBdr>
          <w:top w:val="nil"/>
          <w:left w:val="nil"/>
          <w:bottom w:val="nil"/>
          <w:right w:val="nil"/>
          <w:between w:val="nil"/>
        </w:pBdr>
        <w:jc w:val="both"/>
        <w:rPr>
          <w:color w:val="000000"/>
          <w:sz w:val="24"/>
          <w:szCs w:val="24"/>
        </w:rPr>
      </w:pPr>
      <w:r>
        <w:rPr>
          <w:color w:val="000000"/>
          <w:sz w:val="24"/>
          <w:szCs w:val="24"/>
        </w:rPr>
        <w:t xml:space="preserve">Sesiones de Alto Nivel: </w:t>
      </w:r>
    </w:p>
    <w:p w14:paraId="1C77B378" w14:textId="77777777" w:rsidR="00BF7936" w:rsidRDefault="00414A5B">
      <w:pPr>
        <w:numPr>
          <w:ilvl w:val="0"/>
          <w:numId w:val="1"/>
        </w:numPr>
        <w:pBdr>
          <w:top w:val="nil"/>
          <w:left w:val="nil"/>
          <w:bottom w:val="nil"/>
          <w:right w:val="nil"/>
          <w:between w:val="nil"/>
        </w:pBdr>
        <w:jc w:val="both"/>
        <w:rPr>
          <w:color w:val="000000"/>
          <w:sz w:val="24"/>
          <w:szCs w:val="24"/>
        </w:rPr>
      </w:pPr>
      <w:hyperlink r:id="rId12">
        <w:r w:rsidR="0068426F">
          <w:rPr>
            <w:color w:val="0000FF"/>
            <w:sz w:val="24"/>
            <w:szCs w:val="24"/>
            <w:u w:val="single"/>
          </w:rPr>
          <w:t>https://www.un.org/ecosoc/es/development-cooperation-forum</w:t>
        </w:r>
      </w:hyperlink>
    </w:p>
    <w:p w14:paraId="372CB4A6" w14:textId="77777777" w:rsidR="00BF7936" w:rsidRDefault="00414A5B">
      <w:pPr>
        <w:numPr>
          <w:ilvl w:val="0"/>
          <w:numId w:val="1"/>
        </w:numPr>
        <w:pBdr>
          <w:top w:val="nil"/>
          <w:left w:val="nil"/>
          <w:bottom w:val="nil"/>
          <w:right w:val="nil"/>
          <w:between w:val="nil"/>
        </w:pBdr>
        <w:jc w:val="both"/>
        <w:rPr>
          <w:color w:val="000000"/>
          <w:sz w:val="24"/>
          <w:szCs w:val="24"/>
        </w:rPr>
      </w:pPr>
      <w:hyperlink r:id="rId13">
        <w:r w:rsidR="0068426F">
          <w:rPr>
            <w:color w:val="0000FF"/>
            <w:sz w:val="24"/>
            <w:szCs w:val="24"/>
            <w:u w:val="single"/>
          </w:rPr>
          <w:t>https://sustainabledevelopment.un.org/hlpf</w:t>
        </w:r>
      </w:hyperlink>
    </w:p>
    <w:p w14:paraId="491B04AB" w14:textId="77777777" w:rsidR="00BF7936" w:rsidRDefault="00BF7936">
      <w:pPr>
        <w:pBdr>
          <w:top w:val="nil"/>
          <w:left w:val="nil"/>
          <w:bottom w:val="nil"/>
          <w:right w:val="nil"/>
          <w:between w:val="nil"/>
        </w:pBdr>
        <w:jc w:val="both"/>
        <w:rPr>
          <w:color w:val="000000"/>
          <w:sz w:val="24"/>
          <w:szCs w:val="24"/>
        </w:rPr>
      </w:pPr>
    </w:p>
    <w:p w14:paraId="2C8EEF16" w14:textId="77777777" w:rsidR="00BF7936" w:rsidRDefault="0068426F">
      <w:pPr>
        <w:pBdr>
          <w:top w:val="nil"/>
          <w:left w:val="nil"/>
          <w:bottom w:val="nil"/>
          <w:right w:val="nil"/>
          <w:between w:val="nil"/>
        </w:pBdr>
        <w:jc w:val="both"/>
        <w:rPr>
          <w:b/>
          <w:color w:val="000000"/>
          <w:sz w:val="24"/>
          <w:szCs w:val="24"/>
        </w:rPr>
      </w:pPr>
      <w:r>
        <w:rPr>
          <w:b/>
          <w:color w:val="000000"/>
          <w:sz w:val="24"/>
          <w:szCs w:val="24"/>
        </w:rPr>
        <w:lastRenderedPageBreak/>
        <w:t xml:space="preserve">En MUNUN 2018 los países que conformarán el Consejo Económico y Social serán: </w:t>
      </w:r>
    </w:p>
    <w:p w14:paraId="0276E61A" w14:textId="77777777" w:rsidR="00BF7936" w:rsidRDefault="00BF7936">
      <w:pPr>
        <w:pBdr>
          <w:top w:val="nil"/>
          <w:left w:val="nil"/>
          <w:bottom w:val="nil"/>
          <w:right w:val="nil"/>
          <w:between w:val="nil"/>
        </w:pBdr>
        <w:jc w:val="both"/>
        <w:rPr>
          <w:b/>
          <w:color w:val="000000"/>
          <w:sz w:val="24"/>
          <w:szCs w:val="24"/>
        </w:rPr>
      </w:pPr>
    </w:p>
    <w:tbl>
      <w:tblPr>
        <w:tblStyle w:val="a"/>
        <w:tblW w:w="86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3"/>
        <w:gridCol w:w="4324"/>
      </w:tblGrid>
      <w:tr w:rsidR="00BF7936" w14:paraId="3A1AC473" w14:textId="77777777">
        <w:tc>
          <w:tcPr>
            <w:tcW w:w="8647" w:type="dxa"/>
            <w:gridSpan w:val="2"/>
          </w:tcPr>
          <w:p w14:paraId="26663562" w14:textId="77777777" w:rsidR="00BF7936" w:rsidRDefault="0068426F">
            <w:pPr>
              <w:pBdr>
                <w:top w:val="nil"/>
                <w:left w:val="nil"/>
                <w:bottom w:val="nil"/>
                <w:right w:val="nil"/>
                <w:between w:val="nil"/>
              </w:pBdr>
              <w:spacing w:line="276" w:lineRule="auto"/>
              <w:jc w:val="center"/>
              <w:rPr>
                <w:b/>
                <w:color w:val="000000"/>
                <w:sz w:val="24"/>
                <w:szCs w:val="24"/>
              </w:rPr>
            </w:pPr>
            <w:r>
              <w:rPr>
                <w:b/>
                <w:color w:val="000000"/>
                <w:sz w:val="24"/>
                <w:szCs w:val="24"/>
              </w:rPr>
              <w:t>Países</w:t>
            </w:r>
          </w:p>
        </w:tc>
      </w:tr>
      <w:tr w:rsidR="00BF7936" w14:paraId="44966405" w14:textId="77777777">
        <w:tc>
          <w:tcPr>
            <w:tcW w:w="4323" w:type="dxa"/>
          </w:tcPr>
          <w:p w14:paraId="2FEF4413" w14:textId="77777777" w:rsidR="00BF7936" w:rsidRDefault="0068426F">
            <w:pPr>
              <w:pBdr>
                <w:top w:val="nil"/>
                <w:left w:val="nil"/>
                <w:bottom w:val="nil"/>
                <w:right w:val="nil"/>
                <w:between w:val="nil"/>
              </w:pBdr>
              <w:spacing w:line="276" w:lineRule="auto"/>
              <w:jc w:val="center"/>
              <w:rPr>
                <w:color w:val="000000"/>
                <w:sz w:val="24"/>
                <w:szCs w:val="24"/>
              </w:rPr>
            </w:pPr>
            <w:r>
              <w:rPr>
                <w:color w:val="000000"/>
                <w:sz w:val="24"/>
                <w:szCs w:val="24"/>
              </w:rPr>
              <w:t>Alemania</w:t>
            </w:r>
          </w:p>
        </w:tc>
        <w:tc>
          <w:tcPr>
            <w:tcW w:w="4324" w:type="dxa"/>
          </w:tcPr>
          <w:p w14:paraId="09134DA5" w14:textId="77777777" w:rsidR="00BF7936" w:rsidRDefault="0068426F">
            <w:pPr>
              <w:pBdr>
                <w:top w:val="nil"/>
                <w:left w:val="nil"/>
                <w:bottom w:val="nil"/>
                <w:right w:val="nil"/>
                <w:between w:val="nil"/>
              </w:pBdr>
              <w:spacing w:line="276" w:lineRule="auto"/>
              <w:jc w:val="center"/>
              <w:rPr>
                <w:color w:val="000000"/>
                <w:sz w:val="24"/>
                <w:szCs w:val="24"/>
              </w:rPr>
            </w:pPr>
            <w:r>
              <w:rPr>
                <w:color w:val="000000"/>
                <w:sz w:val="24"/>
                <w:szCs w:val="24"/>
              </w:rPr>
              <w:t>India</w:t>
            </w:r>
          </w:p>
        </w:tc>
      </w:tr>
      <w:tr w:rsidR="00BF7936" w14:paraId="31C7CD34" w14:textId="77777777">
        <w:tc>
          <w:tcPr>
            <w:tcW w:w="4323" w:type="dxa"/>
          </w:tcPr>
          <w:p w14:paraId="5887ECAE" w14:textId="77777777" w:rsidR="00BF7936" w:rsidRDefault="0068426F">
            <w:pPr>
              <w:pBdr>
                <w:top w:val="nil"/>
                <w:left w:val="nil"/>
                <w:bottom w:val="nil"/>
                <w:right w:val="nil"/>
                <w:between w:val="nil"/>
              </w:pBdr>
              <w:spacing w:line="276" w:lineRule="auto"/>
              <w:jc w:val="center"/>
              <w:rPr>
                <w:color w:val="000000"/>
                <w:sz w:val="24"/>
                <w:szCs w:val="24"/>
              </w:rPr>
            </w:pPr>
            <w:r>
              <w:rPr>
                <w:color w:val="000000"/>
                <w:sz w:val="24"/>
                <w:szCs w:val="24"/>
              </w:rPr>
              <w:t>Australia</w:t>
            </w:r>
          </w:p>
        </w:tc>
        <w:tc>
          <w:tcPr>
            <w:tcW w:w="4324" w:type="dxa"/>
          </w:tcPr>
          <w:p w14:paraId="718FB962" w14:textId="77777777" w:rsidR="00BF7936" w:rsidRDefault="0068426F">
            <w:pPr>
              <w:pBdr>
                <w:top w:val="nil"/>
                <w:left w:val="nil"/>
                <w:bottom w:val="nil"/>
                <w:right w:val="nil"/>
                <w:between w:val="nil"/>
              </w:pBdr>
              <w:spacing w:line="276" w:lineRule="auto"/>
              <w:jc w:val="center"/>
              <w:rPr>
                <w:color w:val="000000"/>
                <w:sz w:val="24"/>
                <w:szCs w:val="24"/>
              </w:rPr>
            </w:pPr>
            <w:r>
              <w:rPr>
                <w:color w:val="000000"/>
                <w:sz w:val="24"/>
                <w:szCs w:val="24"/>
              </w:rPr>
              <w:t>Japón</w:t>
            </w:r>
          </w:p>
        </w:tc>
      </w:tr>
      <w:tr w:rsidR="00BF7936" w14:paraId="28B8F3C1" w14:textId="77777777">
        <w:tc>
          <w:tcPr>
            <w:tcW w:w="4323" w:type="dxa"/>
          </w:tcPr>
          <w:p w14:paraId="59180D3F" w14:textId="77777777" w:rsidR="00BF7936" w:rsidRDefault="0068426F">
            <w:pPr>
              <w:pBdr>
                <w:top w:val="nil"/>
                <w:left w:val="nil"/>
                <w:bottom w:val="nil"/>
                <w:right w:val="nil"/>
                <w:between w:val="nil"/>
              </w:pBdr>
              <w:spacing w:line="276" w:lineRule="auto"/>
              <w:jc w:val="center"/>
              <w:rPr>
                <w:color w:val="000000"/>
                <w:sz w:val="24"/>
                <w:szCs w:val="24"/>
              </w:rPr>
            </w:pPr>
            <w:r>
              <w:rPr>
                <w:color w:val="000000"/>
                <w:sz w:val="24"/>
                <w:szCs w:val="24"/>
              </w:rPr>
              <w:t>Brasil</w:t>
            </w:r>
          </w:p>
        </w:tc>
        <w:tc>
          <w:tcPr>
            <w:tcW w:w="4324" w:type="dxa"/>
          </w:tcPr>
          <w:p w14:paraId="0AC0FD10" w14:textId="77777777" w:rsidR="00BF7936" w:rsidRDefault="0068426F">
            <w:pPr>
              <w:pBdr>
                <w:top w:val="nil"/>
                <w:left w:val="nil"/>
                <w:bottom w:val="nil"/>
                <w:right w:val="nil"/>
                <w:between w:val="nil"/>
              </w:pBdr>
              <w:spacing w:line="276" w:lineRule="auto"/>
              <w:jc w:val="center"/>
              <w:rPr>
                <w:color w:val="000000"/>
                <w:sz w:val="24"/>
                <w:szCs w:val="24"/>
              </w:rPr>
            </w:pPr>
            <w:r>
              <w:rPr>
                <w:color w:val="000000"/>
                <w:sz w:val="24"/>
                <w:szCs w:val="24"/>
              </w:rPr>
              <w:t>Líbano</w:t>
            </w:r>
          </w:p>
        </w:tc>
      </w:tr>
      <w:tr w:rsidR="00BF7936" w14:paraId="06BD4FB6" w14:textId="77777777">
        <w:tc>
          <w:tcPr>
            <w:tcW w:w="4323" w:type="dxa"/>
          </w:tcPr>
          <w:p w14:paraId="5A6BFBA5" w14:textId="77777777" w:rsidR="00BF7936" w:rsidRDefault="0068426F">
            <w:pPr>
              <w:pBdr>
                <w:top w:val="nil"/>
                <w:left w:val="nil"/>
                <w:bottom w:val="nil"/>
                <w:right w:val="nil"/>
                <w:between w:val="nil"/>
              </w:pBdr>
              <w:spacing w:line="276" w:lineRule="auto"/>
              <w:jc w:val="center"/>
              <w:rPr>
                <w:color w:val="000000"/>
                <w:sz w:val="24"/>
                <w:szCs w:val="24"/>
              </w:rPr>
            </w:pPr>
            <w:r>
              <w:rPr>
                <w:color w:val="000000"/>
                <w:sz w:val="24"/>
                <w:szCs w:val="24"/>
              </w:rPr>
              <w:t>Canadá</w:t>
            </w:r>
          </w:p>
        </w:tc>
        <w:tc>
          <w:tcPr>
            <w:tcW w:w="4324" w:type="dxa"/>
          </w:tcPr>
          <w:p w14:paraId="7BA1BC2F" w14:textId="77777777" w:rsidR="00BF7936" w:rsidRDefault="0068426F">
            <w:pPr>
              <w:pBdr>
                <w:top w:val="nil"/>
                <w:left w:val="nil"/>
                <w:bottom w:val="nil"/>
                <w:right w:val="nil"/>
                <w:between w:val="nil"/>
              </w:pBdr>
              <w:spacing w:line="276" w:lineRule="auto"/>
              <w:jc w:val="center"/>
              <w:rPr>
                <w:color w:val="000000"/>
                <w:sz w:val="24"/>
                <w:szCs w:val="24"/>
              </w:rPr>
            </w:pPr>
            <w:r>
              <w:rPr>
                <w:color w:val="000000"/>
                <w:sz w:val="24"/>
                <w:szCs w:val="24"/>
              </w:rPr>
              <w:t>México</w:t>
            </w:r>
          </w:p>
        </w:tc>
      </w:tr>
      <w:tr w:rsidR="00BF7936" w14:paraId="3705974A" w14:textId="77777777">
        <w:tc>
          <w:tcPr>
            <w:tcW w:w="4323" w:type="dxa"/>
          </w:tcPr>
          <w:p w14:paraId="27A7BDAE" w14:textId="77777777" w:rsidR="00BF7936" w:rsidRDefault="0068426F">
            <w:pPr>
              <w:pBdr>
                <w:top w:val="nil"/>
                <w:left w:val="nil"/>
                <w:bottom w:val="nil"/>
                <w:right w:val="nil"/>
                <w:between w:val="nil"/>
              </w:pBdr>
              <w:spacing w:line="276" w:lineRule="auto"/>
              <w:jc w:val="center"/>
              <w:rPr>
                <w:color w:val="000000"/>
                <w:sz w:val="24"/>
                <w:szCs w:val="24"/>
              </w:rPr>
            </w:pPr>
            <w:r>
              <w:rPr>
                <w:color w:val="000000"/>
                <w:sz w:val="24"/>
                <w:szCs w:val="24"/>
              </w:rPr>
              <w:t>Chile</w:t>
            </w:r>
          </w:p>
        </w:tc>
        <w:tc>
          <w:tcPr>
            <w:tcW w:w="4324" w:type="dxa"/>
          </w:tcPr>
          <w:p w14:paraId="69247767" w14:textId="77777777" w:rsidR="00BF7936" w:rsidRDefault="0068426F">
            <w:pPr>
              <w:pBdr>
                <w:top w:val="nil"/>
                <w:left w:val="nil"/>
                <w:bottom w:val="nil"/>
                <w:right w:val="nil"/>
                <w:between w:val="nil"/>
              </w:pBdr>
              <w:spacing w:line="276" w:lineRule="auto"/>
              <w:jc w:val="center"/>
              <w:rPr>
                <w:color w:val="000000"/>
                <w:sz w:val="24"/>
                <w:szCs w:val="24"/>
              </w:rPr>
            </w:pPr>
            <w:r>
              <w:rPr>
                <w:color w:val="000000"/>
                <w:sz w:val="24"/>
                <w:szCs w:val="24"/>
              </w:rPr>
              <w:t>Nicaragua</w:t>
            </w:r>
          </w:p>
        </w:tc>
      </w:tr>
      <w:tr w:rsidR="00BF7936" w14:paraId="18B9F478" w14:textId="77777777">
        <w:tc>
          <w:tcPr>
            <w:tcW w:w="4323" w:type="dxa"/>
          </w:tcPr>
          <w:p w14:paraId="6C89C8CC" w14:textId="77777777" w:rsidR="00BF7936" w:rsidRDefault="0068426F">
            <w:pPr>
              <w:pBdr>
                <w:top w:val="nil"/>
                <w:left w:val="nil"/>
                <w:bottom w:val="nil"/>
                <w:right w:val="nil"/>
                <w:between w:val="nil"/>
              </w:pBdr>
              <w:spacing w:line="276" w:lineRule="auto"/>
              <w:jc w:val="center"/>
              <w:rPr>
                <w:color w:val="000000"/>
                <w:sz w:val="24"/>
                <w:szCs w:val="24"/>
              </w:rPr>
            </w:pPr>
            <w:r>
              <w:rPr>
                <w:color w:val="000000"/>
                <w:sz w:val="24"/>
                <w:szCs w:val="24"/>
              </w:rPr>
              <w:t>China</w:t>
            </w:r>
          </w:p>
        </w:tc>
        <w:tc>
          <w:tcPr>
            <w:tcW w:w="4324" w:type="dxa"/>
          </w:tcPr>
          <w:p w14:paraId="7CE92EEB" w14:textId="77777777" w:rsidR="00BF7936" w:rsidRDefault="0068426F">
            <w:pPr>
              <w:pBdr>
                <w:top w:val="nil"/>
                <w:left w:val="nil"/>
                <w:bottom w:val="nil"/>
                <w:right w:val="nil"/>
                <w:between w:val="nil"/>
              </w:pBdr>
              <w:spacing w:line="276" w:lineRule="auto"/>
              <w:jc w:val="center"/>
              <w:rPr>
                <w:color w:val="000000"/>
                <w:sz w:val="24"/>
                <w:szCs w:val="24"/>
              </w:rPr>
            </w:pPr>
            <w:r>
              <w:rPr>
                <w:color w:val="000000"/>
                <w:sz w:val="24"/>
                <w:szCs w:val="24"/>
              </w:rPr>
              <w:t>Nigeria</w:t>
            </w:r>
          </w:p>
        </w:tc>
      </w:tr>
      <w:tr w:rsidR="00BF7936" w14:paraId="6545F404" w14:textId="77777777">
        <w:tc>
          <w:tcPr>
            <w:tcW w:w="4323" w:type="dxa"/>
          </w:tcPr>
          <w:p w14:paraId="30E46641" w14:textId="77777777" w:rsidR="00BF7936" w:rsidRDefault="0068426F">
            <w:pPr>
              <w:pBdr>
                <w:top w:val="nil"/>
                <w:left w:val="nil"/>
                <w:bottom w:val="nil"/>
                <w:right w:val="nil"/>
                <w:between w:val="nil"/>
              </w:pBdr>
              <w:spacing w:line="276" w:lineRule="auto"/>
              <w:jc w:val="center"/>
              <w:rPr>
                <w:color w:val="000000"/>
                <w:sz w:val="24"/>
                <w:szCs w:val="24"/>
              </w:rPr>
            </w:pPr>
            <w:r>
              <w:rPr>
                <w:color w:val="000000"/>
                <w:sz w:val="24"/>
                <w:szCs w:val="24"/>
              </w:rPr>
              <w:t>Colombia</w:t>
            </w:r>
          </w:p>
        </w:tc>
        <w:tc>
          <w:tcPr>
            <w:tcW w:w="4324" w:type="dxa"/>
          </w:tcPr>
          <w:p w14:paraId="45338A1A" w14:textId="77777777" w:rsidR="00BF7936" w:rsidRDefault="0068426F">
            <w:pPr>
              <w:pBdr>
                <w:top w:val="nil"/>
                <w:left w:val="nil"/>
                <w:bottom w:val="nil"/>
                <w:right w:val="nil"/>
                <w:between w:val="nil"/>
              </w:pBdr>
              <w:spacing w:line="276" w:lineRule="auto"/>
              <w:jc w:val="center"/>
              <w:rPr>
                <w:color w:val="000000"/>
                <w:sz w:val="24"/>
                <w:szCs w:val="24"/>
              </w:rPr>
            </w:pPr>
            <w:r>
              <w:rPr>
                <w:color w:val="000000"/>
                <w:sz w:val="24"/>
                <w:szCs w:val="24"/>
              </w:rPr>
              <w:t>Reino Unido</w:t>
            </w:r>
          </w:p>
        </w:tc>
      </w:tr>
      <w:tr w:rsidR="00BF7936" w14:paraId="3C3CFCB8" w14:textId="77777777">
        <w:tc>
          <w:tcPr>
            <w:tcW w:w="4323" w:type="dxa"/>
          </w:tcPr>
          <w:p w14:paraId="47AF1EDC" w14:textId="77777777" w:rsidR="00BF7936" w:rsidRDefault="0068426F">
            <w:pPr>
              <w:pBdr>
                <w:top w:val="nil"/>
                <w:left w:val="nil"/>
                <w:bottom w:val="nil"/>
                <w:right w:val="nil"/>
                <w:between w:val="nil"/>
              </w:pBdr>
              <w:spacing w:line="276" w:lineRule="auto"/>
              <w:jc w:val="center"/>
              <w:rPr>
                <w:color w:val="000000"/>
                <w:sz w:val="24"/>
                <w:szCs w:val="24"/>
              </w:rPr>
            </w:pPr>
            <w:r>
              <w:rPr>
                <w:color w:val="000000"/>
                <w:sz w:val="24"/>
                <w:szCs w:val="24"/>
              </w:rPr>
              <w:t>Congo</w:t>
            </w:r>
          </w:p>
        </w:tc>
        <w:tc>
          <w:tcPr>
            <w:tcW w:w="4324" w:type="dxa"/>
          </w:tcPr>
          <w:p w14:paraId="243FBCDC" w14:textId="77777777" w:rsidR="00BF7936" w:rsidRDefault="0068426F">
            <w:pPr>
              <w:pBdr>
                <w:top w:val="nil"/>
                <w:left w:val="nil"/>
                <w:bottom w:val="nil"/>
                <w:right w:val="nil"/>
                <w:between w:val="nil"/>
              </w:pBdr>
              <w:spacing w:line="276" w:lineRule="auto"/>
              <w:jc w:val="center"/>
              <w:rPr>
                <w:color w:val="000000"/>
                <w:sz w:val="24"/>
                <w:szCs w:val="24"/>
              </w:rPr>
            </w:pPr>
            <w:r>
              <w:rPr>
                <w:color w:val="000000"/>
                <w:sz w:val="24"/>
                <w:szCs w:val="24"/>
              </w:rPr>
              <w:t>Rusia</w:t>
            </w:r>
          </w:p>
        </w:tc>
      </w:tr>
      <w:tr w:rsidR="00BF7936" w14:paraId="3FE1FEFD" w14:textId="77777777">
        <w:tc>
          <w:tcPr>
            <w:tcW w:w="4323" w:type="dxa"/>
          </w:tcPr>
          <w:p w14:paraId="0AB7EC8C" w14:textId="77777777" w:rsidR="00BF7936" w:rsidRDefault="0068426F">
            <w:pPr>
              <w:pBdr>
                <w:top w:val="nil"/>
                <w:left w:val="nil"/>
                <w:bottom w:val="nil"/>
                <w:right w:val="nil"/>
                <w:between w:val="nil"/>
              </w:pBdr>
              <w:spacing w:line="276" w:lineRule="auto"/>
              <w:jc w:val="center"/>
              <w:rPr>
                <w:color w:val="000000"/>
                <w:sz w:val="24"/>
                <w:szCs w:val="24"/>
              </w:rPr>
            </w:pPr>
            <w:r>
              <w:rPr>
                <w:color w:val="000000"/>
                <w:sz w:val="24"/>
                <w:szCs w:val="24"/>
              </w:rPr>
              <w:t>Corea del Norte</w:t>
            </w:r>
          </w:p>
        </w:tc>
        <w:tc>
          <w:tcPr>
            <w:tcW w:w="4324" w:type="dxa"/>
          </w:tcPr>
          <w:p w14:paraId="4CFA7832" w14:textId="77777777" w:rsidR="00BF7936" w:rsidRDefault="0068426F">
            <w:pPr>
              <w:pBdr>
                <w:top w:val="nil"/>
                <w:left w:val="nil"/>
                <w:bottom w:val="nil"/>
                <w:right w:val="nil"/>
                <w:between w:val="nil"/>
              </w:pBdr>
              <w:spacing w:line="276" w:lineRule="auto"/>
              <w:jc w:val="center"/>
              <w:rPr>
                <w:color w:val="000000"/>
                <w:sz w:val="24"/>
                <w:szCs w:val="24"/>
              </w:rPr>
            </w:pPr>
            <w:r>
              <w:rPr>
                <w:color w:val="000000"/>
                <w:sz w:val="24"/>
                <w:szCs w:val="24"/>
              </w:rPr>
              <w:t>Sudáfrica</w:t>
            </w:r>
          </w:p>
        </w:tc>
      </w:tr>
      <w:tr w:rsidR="00BF7936" w14:paraId="09895C2D" w14:textId="77777777">
        <w:tc>
          <w:tcPr>
            <w:tcW w:w="4323" w:type="dxa"/>
          </w:tcPr>
          <w:p w14:paraId="5C000E2B" w14:textId="77777777" w:rsidR="00BF7936" w:rsidRDefault="0068426F">
            <w:pPr>
              <w:pBdr>
                <w:top w:val="nil"/>
                <w:left w:val="nil"/>
                <w:bottom w:val="nil"/>
                <w:right w:val="nil"/>
                <w:between w:val="nil"/>
              </w:pBdr>
              <w:spacing w:line="276" w:lineRule="auto"/>
              <w:jc w:val="center"/>
              <w:rPr>
                <w:color w:val="000000"/>
                <w:sz w:val="24"/>
                <w:szCs w:val="24"/>
              </w:rPr>
            </w:pPr>
            <w:r>
              <w:rPr>
                <w:color w:val="000000"/>
                <w:sz w:val="24"/>
                <w:szCs w:val="24"/>
              </w:rPr>
              <w:t>Corea del Sur</w:t>
            </w:r>
          </w:p>
        </w:tc>
        <w:tc>
          <w:tcPr>
            <w:tcW w:w="4324" w:type="dxa"/>
          </w:tcPr>
          <w:p w14:paraId="092C74CC" w14:textId="77777777" w:rsidR="00BF7936" w:rsidRDefault="0068426F">
            <w:pPr>
              <w:pBdr>
                <w:top w:val="nil"/>
                <w:left w:val="nil"/>
                <w:bottom w:val="nil"/>
                <w:right w:val="nil"/>
                <w:between w:val="nil"/>
              </w:pBdr>
              <w:spacing w:line="276" w:lineRule="auto"/>
              <w:jc w:val="center"/>
              <w:rPr>
                <w:color w:val="000000"/>
                <w:sz w:val="24"/>
                <w:szCs w:val="24"/>
              </w:rPr>
            </w:pPr>
            <w:r>
              <w:rPr>
                <w:color w:val="000000"/>
                <w:sz w:val="24"/>
                <w:szCs w:val="24"/>
              </w:rPr>
              <w:t>Suiza</w:t>
            </w:r>
          </w:p>
        </w:tc>
      </w:tr>
      <w:tr w:rsidR="00BF7936" w14:paraId="209F6763" w14:textId="77777777">
        <w:tc>
          <w:tcPr>
            <w:tcW w:w="4323" w:type="dxa"/>
          </w:tcPr>
          <w:p w14:paraId="75A1E84F" w14:textId="77777777" w:rsidR="00BF7936" w:rsidRDefault="0068426F">
            <w:pPr>
              <w:pBdr>
                <w:top w:val="nil"/>
                <w:left w:val="nil"/>
                <w:bottom w:val="nil"/>
                <w:right w:val="nil"/>
                <w:between w:val="nil"/>
              </w:pBdr>
              <w:spacing w:line="276" w:lineRule="auto"/>
              <w:jc w:val="center"/>
              <w:rPr>
                <w:color w:val="000000"/>
                <w:sz w:val="24"/>
                <w:szCs w:val="24"/>
              </w:rPr>
            </w:pPr>
            <w:r>
              <w:rPr>
                <w:color w:val="000000"/>
                <w:sz w:val="24"/>
                <w:szCs w:val="24"/>
              </w:rPr>
              <w:t>Estados Unidos</w:t>
            </w:r>
          </w:p>
        </w:tc>
        <w:tc>
          <w:tcPr>
            <w:tcW w:w="4324" w:type="dxa"/>
          </w:tcPr>
          <w:p w14:paraId="5F5A2738" w14:textId="77777777" w:rsidR="00BF7936" w:rsidRDefault="0068426F">
            <w:pPr>
              <w:pBdr>
                <w:top w:val="nil"/>
                <w:left w:val="nil"/>
                <w:bottom w:val="nil"/>
                <w:right w:val="nil"/>
                <w:between w:val="nil"/>
              </w:pBdr>
              <w:spacing w:line="276" w:lineRule="auto"/>
              <w:jc w:val="center"/>
              <w:rPr>
                <w:color w:val="000000"/>
                <w:sz w:val="24"/>
                <w:szCs w:val="24"/>
              </w:rPr>
            </w:pPr>
            <w:r>
              <w:rPr>
                <w:color w:val="000000"/>
                <w:sz w:val="24"/>
                <w:szCs w:val="24"/>
              </w:rPr>
              <w:t>Yemen</w:t>
            </w:r>
          </w:p>
        </w:tc>
      </w:tr>
      <w:tr w:rsidR="00BF7936" w14:paraId="1A0C7CA8" w14:textId="77777777">
        <w:tc>
          <w:tcPr>
            <w:tcW w:w="4323" w:type="dxa"/>
          </w:tcPr>
          <w:p w14:paraId="1E4E04DA" w14:textId="77777777" w:rsidR="00BF7936" w:rsidRDefault="0068426F">
            <w:pPr>
              <w:pBdr>
                <w:top w:val="nil"/>
                <w:left w:val="nil"/>
                <w:bottom w:val="nil"/>
                <w:right w:val="nil"/>
                <w:between w:val="nil"/>
              </w:pBdr>
              <w:spacing w:line="276" w:lineRule="auto"/>
              <w:jc w:val="center"/>
              <w:rPr>
                <w:color w:val="000000"/>
                <w:sz w:val="24"/>
                <w:szCs w:val="24"/>
              </w:rPr>
            </w:pPr>
            <w:r>
              <w:rPr>
                <w:color w:val="000000"/>
                <w:sz w:val="24"/>
                <w:szCs w:val="24"/>
              </w:rPr>
              <w:t>Francia</w:t>
            </w:r>
          </w:p>
        </w:tc>
        <w:tc>
          <w:tcPr>
            <w:tcW w:w="4324" w:type="dxa"/>
          </w:tcPr>
          <w:p w14:paraId="321CE867" w14:textId="77777777" w:rsidR="00BF7936" w:rsidRDefault="0068426F">
            <w:pPr>
              <w:pBdr>
                <w:top w:val="nil"/>
                <w:left w:val="nil"/>
                <w:bottom w:val="nil"/>
                <w:right w:val="nil"/>
                <w:between w:val="nil"/>
              </w:pBdr>
              <w:spacing w:line="276" w:lineRule="auto"/>
              <w:jc w:val="center"/>
              <w:rPr>
                <w:color w:val="000000"/>
                <w:sz w:val="24"/>
                <w:szCs w:val="24"/>
              </w:rPr>
            </w:pPr>
            <w:r>
              <w:rPr>
                <w:color w:val="000000"/>
                <w:sz w:val="24"/>
                <w:szCs w:val="24"/>
              </w:rPr>
              <w:t>Venezuela</w:t>
            </w:r>
          </w:p>
        </w:tc>
      </w:tr>
      <w:tr w:rsidR="00BF7936" w14:paraId="70537A47" w14:textId="77777777">
        <w:tc>
          <w:tcPr>
            <w:tcW w:w="4323" w:type="dxa"/>
          </w:tcPr>
          <w:p w14:paraId="6C16E636" w14:textId="77777777" w:rsidR="00BF7936" w:rsidRDefault="0068426F">
            <w:pPr>
              <w:pBdr>
                <w:top w:val="nil"/>
                <w:left w:val="nil"/>
                <w:bottom w:val="nil"/>
                <w:right w:val="nil"/>
                <w:between w:val="nil"/>
              </w:pBdr>
              <w:spacing w:line="276" w:lineRule="auto"/>
              <w:jc w:val="center"/>
              <w:rPr>
                <w:color w:val="000000"/>
                <w:sz w:val="24"/>
                <w:szCs w:val="24"/>
              </w:rPr>
            </w:pPr>
            <w:r>
              <w:rPr>
                <w:color w:val="000000"/>
                <w:sz w:val="24"/>
                <w:szCs w:val="24"/>
              </w:rPr>
              <w:t>Haití</w:t>
            </w:r>
          </w:p>
        </w:tc>
        <w:tc>
          <w:tcPr>
            <w:tcW w:w="4324" w:type="dxa"/>
          </w:tcPr>
          <w:p w14:paraId="458A93C3" w14:textId="77777777" w:rsidR="00BF7936" w:rsidRDefault="00BF7936">
            <w:pPr>
              <w:pBdr>
                <w:top w:val="nil"/>
                <w:left w:val="nil"/>
                <w:bottom w:val="nil"/>
                <w:right w:val="nil"/>
                <w:between w:val="nil"/>
              </w:pBdr>
              <w:spacing w:line="276" w:lineRule="auto"/>
              <w:jc w:val="center"/>
              <w:rPr>
                <w:color w:val="000000"/>
                <w:sz w:val="24"/>
                <w:szCs w:val="24"/>
              </w:rPr>
            </w:pPr>
          </w:p>
        </w:tc>
      </w:tr>
    </w:tbl>
    <w:p w14:paraId="4D86D8D9" w14:textId="77777777" w:rsidR="00BF7936" w:rsidRDefault="00BF7936">
      <w:pPr>
        <w:pBdr>
          <w:top w:val="nil"/>
          <w:left w:val="nil"/>
          <w:bottom w:val="nil"/>
          <w:right w:val="nil"/>
          <w:between w:val="nil"/>
        </w:pBdr>
        <w:jc w:val="both"/>
        <w:rPr>
          <w:b/>
          <w:color w:val="000000"/>
          <w:sz w:val="24"/>
          <w:szCs w:val="24"/>
        </w:rPr>
      </w:pPr>
    </w:p>
    <w:p w14:paraId="4939DBC4" w14:textId="77777777" w:rsidR="00BF7936" w:rsidRDefault="0068426F">
      <w:pPr>
        <w:pBdr>
          <w:top w:val="nil"/>
          <w:left w:val="nil"/>
          <w:bottom w:val="nil"/>
          <w:right w:val="nil"/>
          <w:between w:val="nil"/>
        </w:pBdr>
        <w:spacing w:before="300" w:after="300"/>
        <w:jc w:val="center"/>
        <w:rPr>
          <w:b/>
          <w:color w:val="000000"/>
          <w:sz w:val="24"/>
          <w:szCs w:val="24"/>
        </w:rPr>
      </w:pPr>
      <w:r>
        <w:rPr>
          <w:b/>
          <w:color w:val="000000"/>
          <w:sz w:val="24"/>
          <w:szCs w:val="24"/>
        </w:rPr>
        <w:t>Explicación de la situación</w:t>
      </w:r>
    </w:p>
    <w:p w14:paraId="4BB0CD5D" w14:textId="77777777" w:rsidR="00BF7936" w:rsidRDefault="00BF7936">
      <w:pPr>
        <w:pBdr>
          <w:top w:val="nil"/>
          <w:left w:val="nil"/>
          <w:bottom w:val="nil"/>
          <w:right w:val="nil"/>
          <w:between w:val="nil"/>
        </w:pBdr>
        <w:rPr>
          <w:color w:val="000000"/>
          <w:sz w:val="24"/>
          <w:szCs w:val="24"/>
        </w:rPr>
      </w:pPr>
    </w:p>
    <w:p w14:paraId="58C3367C" w14:textId="77777777" w:rsidR="00BF7936" w:rsidRDefault="0068426F">
      <w:pPr>
        <w:pBdr>
          <w:top w:val="nil"/>
          <w:left w:val="nil"/>
          <w:bottom w:val="nil"/>
          <w:right w:val="nil"/>
          <w:between w:val="nil"/>
        </w:pBdr>
        <w:spacing w:line="402" w:lineRule="auto"/>
        <w:jc w:val="both"/>
        <w:rPr>
          <w:color w:val="000000"/>
          <w:sz w:val="24"/>
          <w:szCs w:val="24"/>
        </w:rPr>
      </w:pPr>
      <w:r>
        <w:rPr>
          <w:color w:val="000000"/>
          <w:sz w:val="24"/>
          <w:szCs w:val="24"/>
        </w:rPr>
        <w:t>A tres años de la implementación de la Agenda 2030, los adelantos hacia la consecución de los 17 Objetivos de Desarrollo Sostenible no sólo no mantienen el ritmo que haría falta para cumplir con ellos, sino que registran un retroceso en el que se refiere a erradicar el hambre, reveló una evaluación de esos progresos divulgada este miércoles.</w:t>
      </w:r>
    </w:p>
    <w:p w14:paraId="540E1ABF" w14:textId="77777777" w:rsidR="00BF7936" w:rsidRDefault="0068426F">
      <w:pPr>
        <w:pBdr>
          <w:top w:val="nil"/>
          <w:left w:val="nil"/>
          <w:bottom w:val="nil"/>
          <w:right w:val="nil"/>
          <w:between w:val="nil"/>
        </w:pBdr>
        <w:spacing w:line="402" w:lineRule="auto"/>
        <w:jc w:val="both"/>
        <w:rPr>
          <w:color w:val="000000"/>
          <w:sz w:val="24"/>
          <w:szCs w:val="24"/>
        </w:rPr>
      </w:pPr>
      <w:r>
        <w:rPr>
          <w:color w:val="000000"/>
          <w:sz w:val="24"/>
          <w:szCs w:val="24"/>
        </w:rPr>
        <w:t>Según ese estudio, los principales retos para alcanzar las metas fijadas para 2030 son la persistencia del hambre y la pobreza, la rapidez del cambio climático, la desigualdad, los conflictos y la urbanización acelerada.</w:t>
      </w:r>
    </w:p>
    <w:p w14:paraId="3C24FA36" w14:textId="77777777" w:rsidR="00BF7936" w:rsidRDefault="00BF7936">
      <w:pPr>
        <w:pBdr>
          <w:top w:val="nil"/>
          <w:left w:val="nil"/>
          <w:bottom w:val="nil"/>
          <w:right w:val="nil"/>
          <w:between w:val="nil"/>
        </w:pBdr>
        <w:spacing w:line="402" w:lineRule="auto"/>
        <w:jc w:val="both"/>
        <w:rPr>
          <w:color w:val="000000"/>
          <w:sz w:val="24"/>
          <w:szCs w:val="24"/>
        </w:rPr>
      </w:pPr>
    </w:p>
    <w:p w14:paraId="719FC7E0" w14:textId="77777777" w:rsidR="00BF7936" w:rsidRDefault="0068426F">
      <w:pPr>
        <w:pBdr>
          <w:top w:val="nil"/>
          <w:left w:val="nil"/>
          <w:bottom w:val="nil"/>
          <w:right w:val="nil"/>
          <w:between w:val="nil"/>
        </w:pBdr>
        <w:spacing w:line="402" w:lineRule="auto"/>
        <w:jc w:val="both"/>
        <w:rPr>
          <w:color w:val="000000"/>
          <w:sz w:val="24"/>
          <w:szCs w:val="24"/>
        </w:rPr>
      </w:pPr>
      <w:r>
        <w:rPr>
          <w:color w:val="000000"/>
          <w:sz w:val="24"/>
          <w:szCs w:val="24"/>
        </w:rPr>
        <w:t xml:space="preserve">El secretario general adjunto de la ONU para Asuntos Económicos y Sociales, Liu Zhenmin, subrayó la importancia de hacer frente a estos obstáculos con una visión </w:t>
      </w:r>
      <w:r w:rsidR="00B2148E">
        <w:rPr>
          <w:color w:val="000000"/>
          <w:sz w:val="24"/>
          <w:szCs w:val="24"/>
        </w:rPr>
        <w:t>holística “La</w:t>
      </w:r>
      <w:r>
        <w:rPr>
          <w:color w:val="000000"/>
          <w:sz w:val="24"/>
          <w:szCs w:val="24"/>
        </w:rPr>
        <w:t xml:space="preserve"> transición hacia unas sociedades más sostenibles y </w:t>
      </w:r>
      <w:r>
        <w:rPr>
          <w:color w:val="000000"/>
          <w:sz w:val="24"/>
          <w:szCs w:val="24"/>
        </w:rPr>
        <w:lastRenderedPageBreak/>
        <w:t>resilientes también precisa de un enfoque integral que reconozca que esos desafíos y sus soluciones están interrelacionados”, apuntó.</w:t>
      </w:r>
    </w:p>
    <w:p w14:paraId="19C3C98C" w14:textId="77777777" w:rsidR="00BF7936" w:rsidRDefault="0068426F">
      <w:pPr>
        <w:pBdr>
          <w:top w:val="nil"/>
          <w:left w:val="nil"/>
          <w:bottom w:val="nil"/>
          <w:right w:val="nil"/>
          <w:between w:val="nil"/>
        </w:pBdr>
        <w:spacing w:line="402" w:lineRule="auto"/>
        <w:jc w:val="both"/>
        <w:rPr>
          <w:color w:val="000000"/>
          <w:sz w:val="24"/>
          <w:szCs w:val="24"/>
          <w:u w:val="single"/>
        </w:rPr>
      </w:pPr>
      <w:r>
        <w:rPr>
          <w:color w:val="000000"/>
          <w:sz w:val="24"/>
          <w:szCs w:val="24"/>
          <w:u w:val="single"/>
        </w:rPr>
        <w:t>Aumenta el hambre</w:t>
      </w:r>
    </w:p>
    <w:p w14:paraId="0717CC5D" w14:textId="77777777" w:rsidR="00BF7936" w:rsidRDefault="0068426F">
      <w:pPr>
        <w:pBdr>
          <w:top w:val="nil"/>
          <w:left w:val="nil"/>
          <w:bottom w:val="nil"/>
          <w:right w:val="nil"/>
          <w:between w:val="nil"/>
        </w:pBdr>
        <w:spacing w:line="402" w:lineRule="auto"/>
        <w:jc w:val="both"/>
        <w:rPr>
          <w:color w:val="000000"/>
          <w:sz w:val="24"/>
          <w:szCs w:val="24"/>
        </w:rPr>
      </w:pPr>
      <w:r>
        <w:rPr>
          <w:color w:val="000000"/>
          <w:sz w:val="24"/>
          <w:szCs w:val="24"/>
        </w:rPr>
        <w:t>El informe, elaborado por el Departamento de Asuntos Económicos y Sociales de la ONU (DESA), encontró que de 2015 a 2016 aumentó en 38 millones el número de personas que sufren hambre, para sumar un total de 815 millones. El incremento, el primero en más de una década, se debió en gran parte a los conflictos en 18 países y a una devastadora temporada de huracanes en el Atlántico Norte que causó pérdidas de más de 300.000 millones de dólares.</w:t>
      </w:r>
    </w:p>
    <w:p w14:paraId="3707D0B8" w14:textId="77777777" w:rsidR="00BF7936" w:rsidRDefault="0068426F">
      <w:pPr>
        <w:pBdr>
          <w:top w:val="nil"/>
          <w:left w:val="nil"/>
          <w:bottom w:val="nil"/>
          <w:right w:val="nil"/>
          <w:between w:val="nil"/>
        </w:pBdr>
        <w:spacing w:line="402" w:lineRule="auto"/>
        <w:jc w:val="both"/>
        <w:rPr>
          <w:color w:val="000000"/>
          <w:sz w:val="24"/>
          <w:szCs w:val="24"/>
        </w:rPr>
      </w:pPr>
      <w:r>
        <w:rPr>
          <w:color w:val="000000"/>
          <w:sz w:val="24"/>
          <w:szCs w:val="24"/>
        </w:rPr>
        <w:t xml:space="preserve">En cuanto a la pobreza extrema, el estudio señala que ha disminuido considerablemente desde 1990; aunque sigue presente en sus peores formas en ciertos puntos de la Tierra y </w:t>
      </w:r>
      <w:r w:rsidR="00B2148E">
        <w:rPr>
          <w:sz w:val="24"/>
          <w:szCs w:val="24"/>
        </w:rPr>
        <w:t>para</w:t>
      </w:r>
      <w:r>
        <w:rPr>
          <w:color w:val="000000"/>
          <w:sz w:val="24"/>
          <w:szCs w:val="24"/>
        </w:rPr>
        <w:t xml:space="preserve"> 2013, el 11% de la población mundial, o 783 millones de personas, vivían por debajo del umbral de pobreza.</w:t>
      </w:r>
    </w:p>
    <w:p w14:paraId="41DF00E1" w14:textId="77777777" w:rsidR="00BF7936" w:rsidRDefault="0068426F">
      <w:pPr>
        <w:pBdr>
          <w:top w:val="nil"/>
          <w:left w:val="nil"/>
          <w:bottom w:val="nil"/>
          <w:right w:val="nil"/>
          <w:between w:val="nil"/>
        </w:pBdr>
        <w:spacing w:line="402" w:lineRule="auto"/>
        <w:jc w:val="both"/>
        <w:rPr>
          <w:color w:val="000000"/>
          <w:sz w:val="24"/>
          <w:szCs w:val="24"/>
        </w:rPr>
      </w:pPr>
      <w:r>
        <w:rPr>
          <w:color w:val="000000"/>
          <w:sz w:val="24"/>
          <w:szCs w:val="24"/>
        </w:rPr>
        <w:t>Erradicar ese flagelo requiere de sistemas de protección social que salvaguarden a todos los individuos, que se reduzca la vulnerabilidad a los desastres y que se atienda a las zonas más atrasadas en cada país.</w:t>
      </w:r>
    </w:p>
    <w:p w14:paraId="23319002" w14:textId="77777777" w:rsidR="00BF7936" w:rsidRDefault="0068426F">
      <w:pPr>
        <w:pBdr>
          <w:top w:val="nil"/>
          <w:left w:val="nil"/>
          <w:bottom w:val="nil"/>
          <w:right w:val="nil"/>
          <w:between w:val="nil"/>
        </w:pBdr>
        <w:spacing w:line="402" w:lineRule="auto"/>
        <w:jc w:val="both"/>
        <w:rPr>
          <w:color w:val="000000"/>
          <w:sz w:val="24"/>
          <w:szCs w:val="24"/>
        </w:rPr>
      </w:pPr>
      <w:r>
        <w:rPr>
          <w:color w:val="000000"/>
          <w:sz w:val="24"/>
          <w:szCs w:val="24"/>
        </w:rPr>
        <w:t>En 2015, unos 2300 millones de personas carecían de servicios básicos de saneamiento 892 millones defecaban al aire libre.</w:t>
      </w:r>
    </w:p>
    <w:p w14:paraId="3F6E4F27" w14:textId="77777777" w:rsidR="00BF7936" w:rsidRDefault="0068426F">
      <w:pPr>
        <w:pBdr>
          <w:top w:val="nil"/>
          <w:left w:val="nil"/>
          <w:bottom w:val="nil"/>
          <w:right w:val="nil"/>
          <w:between w:val="nil"/>
        </w:pBdr>
        <w:spacing w:line="402" w:lineRule="auto"/>
        <w:jc w:val="both"/>
        <w:rPr>
          <w:color w:val="000000"/>
          <w:sz w:val="24"/>
          <w:szCs w:val="24"/>
        </w:rPr>
      </w:pPr>
      <w:r>
        <w:rPr>
          <w:color w:val="000000"/>
          <w:sz w:val="24"/>
          <w:szCs w:val="24"/>
        </w:rPr>
        <w:t>En 2016, los casos de malaria llegaron a 216 millones, un aumento con respecto a los 210 millones registrados en 2013.</w:t>
      </w:r>
    </w:p>
    <w:p w14:paraId="05DF6E60" w14:textId="77777777" w:rsidR="00BF7936" w:rsidRDefault="0068426F">
      <w:pPr>
        <w:pBdr>
          <w:top w:val="nil"/>
          <w:left w:val="nil"/>
          <w:bottom w:val="nil"/>
          <w:right w:val="nil"/>
          <w:between w:val="nil"/>
        </w:pBdr>
        <w:spacing w:line="402" w:lineRule="auto"/>
        <w:jc w:val="both"/>
        <w:rPr>
          <w:color w:val="000000"/>
          <w:sz w:val="24"/>
          <w:szCs w:val="24"/>
        </w:rPr>
      </w:pPr>
      <w:r>
        <w:rPr>
          <w:color w:val="000000"/>
          <w:sz w:val="24"/>
          <w:szCs w:val="24"/>
        </w:rPr>
        <w:t>Ese mismo año, casi 4000 millones de personas quedaron fuera de los sistemas de protección social.</w:t>
      </w:r>
    </w:p>
    <w:p w14:paraId="679A1F3B" w14:textId="77777777" w:rsidR="00BF7936" w:rsidRDefault="00BF7936">
      <w:pPr>
        <w:pBdr>
          <w:top w:val="nil"/>
          <w:left w:val="nil"/>
          <w:bottom w:val="nil"/>
          <w:right w:val="nil"/>
          <w:between w:val="nil"/>
        </w:pBdr>
        <w:spacing w:line="402" w:lineRule="auto"/>
        <w:jc w:val="both"/>
        <w:rPr>
          <w:color w:val="000000"/>
          <w:sz w:val="24"/>
          <w:szCs w:val="24"/>
        </w:rPr>
      </w:pPr>
    </w:p>
    <w:p w14:paraId="1EAD09C8" w14:textId="77777777" w:rsidR="00BF7936" w:rsidRDefault="0068426F">
      <w:pPr>
        <w:pBdr>
          <w:top w:val="nil"/>
          <w:left w:val="nil"/>
          <w:bottom w:val="nil"/>
          <w:right w:val="nil"/>
          <w:between w:val="nil"/>
        </w:pBdr>
        <w:spacing w:line="402" w:lineRule="auto"/>
        <w:jc w:val="both"/>
        <w:rPr>
          <w:color w:val="000000"/>
          <w:sz w:val="24"/>
          <w:szCs w:val="24"/>
          <w:u w:val="single"/>
        </w:rPr>
      </w:pPr>
      <w:r>
        <w:rPr>
          <w:color w:val="000000"/>
          <w:sz w:val="24"/>
          <w:szCs w:val="24"/>
          <w:u w:val="single"/>
        </w:rPr>
        <w:t>Avances</w:t>
      </w:r>
    </w:p>
    <w:p w14:paraId="6F5CEDFC" w14:textId="77777777" w:rsidR="00BF7936" w:rsidRDefault="0068426F">
      <w:pPr>
        <w:pBdr>
          <w:top w:val="nil"/>
          <w:left w:val="nil"/>
          <w:bottom w:val="nil"/>
          <w:right w:val="nil"/>
          <w:between w:val="nil"/>
        </w:pBdr>
        <w:spacing w:line="402" w:lineRule="auto"/>
        <w:jc w:val="both"/>
        <w:rPr>
          <w:color w:val="000000"/>
          <w:sz w:val="24"/>
          <w:szCs w:val="24"/>
        </w:rPr>
      </w:pPr>
      <w:r>
        <w:rPr>
          <w:color w:val="000000"/>
          <w:sz w:val="24"/>
          <w:szCs w:val="24"/>
        </w:rPr>
        <w:t>La evaluación es positiva en algunos aspectos. Por ejemplo, la mortalidad entre los niños menores de cinco años cayó casi un 50% en los países menos desarrollados en la primera d</w:t>
      </w:r>
      <w:r>
        <w:rPr>
          <w:sz w:val="24"/>
          <w:szCs w:val="24"/>
        </w:rPr>
        <w:t>écada del Siglo XXI</w:t>
      </w:r>
      <w:r>
        <w:rPr>
          <w:color w:val="000000"/>
          <w:sz w:val="24"/>
          <w:szCs w:val="24"/>
        </w:rPr>
        <w:t>.</w:t>
      </w:r>
    </w:p>
    <w:p w14:paraId="5B22BC74" w14:textId="77777777" w:rsidR="00BF7936" w:rsidRDefault="0068426F">
      <w:pPr>
        <w:pBdr>
          <w:top w:val="nil"/>
          <w:left w:val="nil"/>
          <w:bottom w:val="nil"/>
          <w:right w:val="nil"/>
          <w:between w:val="nil"/>
        </w:pBdr>
        <w:spacing w:line="402" w:lineRule="auto"/>
        <w:jc w:val="both"/>
        <w:rPr>
          <w:color w:val="000000"/>
          <w:sz w:val="24"/>
          <w:szCs w:val="24"/>
        </w:rPr>
      </w:pPr>
      <w:r>
        <w:rPr>
          <w:color w:val="000000"/>
          <w:sz w:val="24"/>
          <w:szCs w:val="24"/>
        </w:rPr>
        <w:t>El matrimonio infantil ha disminuido y el riesgo de que una niña del sureste asiático contraiga matrimonio bajó más de 40% entre 2000 y 2017.</w:t>
      </w:r>
    </w:p>
    <w:p w14:paraId="5EA49B29" w14:textId="77777777" w:rsidR="00BF7936" w:rsidRDefault="0068426F">
      <w:pPr>
        <w:pBdr>
          <w:top w:val="nil"/>
          <w:left w:val="nil"/>
          <w:bottom w:val="nil"/>
          <w:right w:val="nil"/>
          <w:between w:val="nil"/>
        </w:pBdr>
        <w:spacing w:line="402" w:lineRule="auto"/>
        <w:jc w:val="both"/>
        <w:rPr>
          <w:color w:val="000000"/>
          <w:sz w:val="24"/>
          <w:szCs w:val="24"/>
        </w:rPr>
      </w:pPr>
      <w:r>
        <w:rPr>
          <w:color w:val="000000"/>
          <w:sz w:val="24"/>
          <w:szCs w:val="24"/>
        </w:rPr>
        <w:lastRenderedPageBreak/>
        <w:t>Además, la proporción de la población con acceso a la electricidad se duplicó entre 2000 y 2016.</w:t>
      </w:r>
      <w:r>
        <w:rPr>
          <w:color w:val="000000"/>
          <w:sz w:val="24"/>
          <w:szCs w:val="24"/>
          <w:vertAlign w:val="superscript"/>
        </w:rPr>
        <w:footnoteReference w:id="2"/>
      </w:r>
    </w:p>
    <w:p w14:paraId="6BE158BF" w14:textId="77777777" w:rsidR="00BF7936" w:rsidRDefault="00BF7936">
      <w:pPr>
        <w:pBdr>
          <w:top w:val="nil"/>
          <w:left w:val="nil"/>
          <w:bottom w:val="nil"/>
          <w:right w:val="nil"/>
          <w:between w:val="nil"/>
        </w:pBdr>
        <w:spacing w:line="402" w:lineRule="auto"/>
        <w:jc w:val="both"/>
        <w:rPr>
          <w:color w:val="616161"/>
        </w:rPr>
      </w:pPr>
    </w:p>
    <w:p w14:paraId="3F1683F5" w14:textId="77777777" w:rsidR="00BF7936" w:rsidRDefault="0068426F">
      <w:pPr>
        <w:widowControl w:val="0"/>
        <w:numPr>
          <w:ilvl w:val="0"/>
          <w:numId w:val="11"/>
        </w:numPr>
        <w:pBdr>
          <w:top w:val="nil"/>
          <w:left w:val="nil"/>
          <w:bottom w:val="nil"/>
          <w:right w:val="nil"/>
          <w:between w:val="nil"/>
        </w:pBdr>
        <w:spacing w:line="240" w:lineRule="auto"/>
        <w:ind w:hanging="360"/>
        <w:contextualSpacing/>
      </w:pPr>
      <w:r>
        <w:rPr>
          <w:b/>
          <w:color w:val="000000"/>
        </w:rPr>
        <w:t>PREGUNTAS CLAVES PARA LOS DELEGADOS</w:t>
      </w:r>
    </w:p>
    <w:p w14:paraId="5DD12F7C" w14:textId="77777777" w:rsidR="00BF7936" w:rsidRDefault="00BF7936">
      <w:pPr>
        <w:widowControl w:val="0"/>
        <w:pBdr>
          <w:top w:val="nil"/>
          <w:left w:val="nil"/>
          <w:bottom w:val="nil"/>
          <w:right w:val="nil"/>
          <w:between w:val="nil"/>
        </w:pBdr>
        <w:spacing w:line="240" w:lineRule="auto"/>
        <w:ind w:left="644"/>
        <w:rPr>
          <w:color w:val="000000"/>
        </w:rPr>
      </w:pPr>
    </w:p>
    <w:p w14:paraId="3D178DF3" w14:textId="77777777" w:rsidR="00BF7936" w:rsidRDefault="0068426F">
      <w:pPr>
        <w:widowControl w:val="0"/>
        <w:numPr>
          <w:ilvl w:val="0"/>
          <w:numId w:val="2"/>
        </w:numPr>
        <w:pBdr>
          <w:top w:val="nil"/>
          <w:left w:val="nil"/>
          <w:bottom w:val="nil"/>
          <w:right w:val="nil"/>
          <w:between w:val="nil"/>
        </w:pBdr>
        <w:spacing w:after="160" w:line="240" w:lineRule="auto"/>
        <w:jc w:val="both"/>
      </w:pPr>
      <w:r>
        <w:rPr>
          <w:color w:val="000000"/>
        </w:rPr>
        <w:t>¿Cuál es la posición de mi país con respecto al tema? ¿Ratificó lo acordado?</w:t>
      </w:r>
    </w:p>
    <w:p w14:paraId="4BAD7E51" w14:textId="77777777" w:rsidR="00BF7936" w:rsidRDefault="0068426F">
      <w:pPr>
        <w:widowControl w:val="0"/>
        <w:numPr>
          <w:ilvl w:val="0"/>
          <w:numId w:val="2"/>
        </w:numPr>
        <w:pBdr>
          <w:top w:val="nil"/>
          <w:left w:val="nil"/>
          <w:bottom w:val="nil"/>
          <w:right w:val="nil"/>
          <w:between w:val="nil"/>
        </w:pBdr>
        <w:spacing w:after="160" w:line="240" w:lineRule="auto"/>
        <w:jc w:val="both"/>
      </w:pPr>
      <w:r>
        <w:rPr>
          <w:color w:val="000000"/>
        </w:rPr>
        <w:t xml:space="preserve">¿Cuáles son los avances en mi país sobre en los objetivos? </w:t>
      </w:r>
    </w:p>
    <w:p w14:paraId="59D3B780" w14:textId="77777777" w:rsidR="00BF7936" w:rsidRDefault="0068426F">
      <w:pPr>
        <w:widowControl w:val="0"/>
        <w:numPr>
          <w:ilvl w:val="0"/>
          <w:numId w:val="2"/>
        </w:numPr>
        <w:pBdr>
          <w:top w:val="nil"/>
          <w:left w:val="nil"/>
          <w:bottom w:val="nil"/>
          <w:right w:val="nil"/>
          <w:between w:val="nil"/>
        </w:pBdr>
        <w:spacing w:after="160" w:line="240" w:lineRule="auto"/>
        <w:jc w:val="both"/>
      </w:pPr>
      <w:r>
        <w:rPr>
          <w:color w:val="000000"/>
        </w:rPr>
        <w:t>¿Qué medidas y estrategias ha desarrollado mi país para cumplir con los objetivos?</w:t>
      </w:r>
    </w:p>
    <w:p w14:paraId="2A338DAE" w14:textId="77777777" w:rsidR="00BF7936" w:rsidRDefault="0068426F">
      <w:pPr>
        <w:widowControl w:val="0"/>
        <w:numPr>
          <w:ilvl w:val="0"/>
          <w:numId w:val="2"/>
        </w:numPr>
        <w:pBdr>
          <w:top w:val="nil"/>
          <w:left w:val="nil"/>
          <w:bottom w:val="nil"/>
          <w:right w:val="nil"/>
          <w:between w:val="nil"/>
        </w:pBdr>
        <w:spacing w:after="160" w:line="240" w:lineRule="auto"/>
        <w:jc w:val="both"/>
      </w:pPr>
      <w:r>
        <w:rPr>
          <w:color w:val="000000"/>
        </w:rPr>
        <w:t>¿Cumplirá mi país con los objetivos?</w:t>
      </w:r>
    </w:p>
    <w:p w14:paraId="16CF206F" w14:textId="77777777" w:rsidR="00BF7936" w:rsidRDefault="0068426F">
      <w:pPr>
        <w:widowControl w:val="0"/>
        <w:numPr>
          <w:ilvl w:val="0"/>
          <w:numId w:val="2"/>
        </w:numPr>
        <w:pBdr>
          <w:top w:val="nil"/>
          <w:left w:val="nil"/>
          <w:bottom w:val="nil"/>
          <w:right w:val="nil"/>
          <w:between w:val="nil"/>
        </w:pBdr>
        <w:spacing w:after="160" w:line="240" w:lineRule="auto"/>
        <w:jc w:val="both"/>
      </w:pPr>
      <w:r>
        <w:rPr>
          <w:color w:val="000000"/>
        </w:rPr>
        <w:t xml:space="preserve">¿Cuál es el papel de mi país en la región frente a los objetivos? </w:t>
      </w:r>
    </w:p>
    <w:p w14:paraId="231BFC19" w14:textId="77777777" w:rsidR="00BF7936" w:rsidRDefault="0068426F">
      <w:pPr>
        <w:widowControl w:val="0"/>
        <w:numPr>
          <w:ilvl w:val="0"/>
          <w:numId w:val="2"/>
        </w:numPr>
        <w:pBdr>
          <w:top w:val="nil"/>
          <w:left w:val="nil"/>
          <w:bottom w:val="nil"/>
          <w:right w:val="nil"/>
          <w:between w:val="nil"/>
        </w:pBdr>
        <w:spacing w:after="160" w:line="240" w:lineRule="auto"/>
        <w:jc w:val="both"/>
      </w:pPr>
      <w:r>
        <w:rPr>
          <w:color w:val="000000"/>
        </w:rPr>
        <w:t xml:space="preserve">¿Cuáles son mis aliados para tratar los objetivos? </w:t>
      </w:r>
    </w:p>
    <w:p w14:paraId="03A30049" w14:textId="77777777" w:rsidR="00BF7936" w:rsidRDefault="00BF7936">
      <w:pPr>
        <w:widowControl w:val="0"/>
        <w:pBdr>
          <w:top w:val="nil"/>
          <w:left w:val="nil"/>
          <w:bottom w:val="nil"/>
          <w:right w:val="nil"/>
          <w:between w:val="nil"/>
        </w:pBdr>
        <w:spacing w:after="160" w:line="240" w:lineRule="auto"/>
        <w:jc w:val="both"/>
        <w:rPr>
          <w:color w:val="000000"/>
        </w:rPr>
      </w:pPr>
    </w:p>
    <w:p w14:paraId="1F4EA2A6" w14:textId="77777777" w:rsidR="00BF7936" w:rsidRDefault="0068426F">
      <w:pPr>
        <w:widowControl w:val="0"/>
        <w:numPr>
          <w:ilvl w:val="0"/>
          <w:numId w:val="11"/>
        </w:numPr>
        <w:pBdr>
          <w:top w:val="nil"/>
          <w:left w:val="nil"/>
          <w:bottom w:val="nil"/>
          <w:right w:val="nil"/>
          <w:between w:val="nil"/>
        </w:pBdr>
        <w:spacing w:line="240" w:lineRule="auto"/>
        <w:ind w:hanging="360"/>
        <w:contextualSpacing/>
      </w:pPr>
      <w:r>
        <w:rPr>
          <w:b/>
          <w:color w:val="000000"/>
        </w:rPr>
        <w:t>DISCURSO DE APERTURA</w:t>
      </w:r>
    </w:p>
    <w:p w14:paraId="26C281A3" w14:textId="77777777" w:rsidR="00BF7936" w:rsidRDefault="0068426F">
      <w:pPr>
        <w:jc w:val="both"/>
        <w:rPr>
          <w:highlight w:val="white"/>
        </w:rPr>
      </w:pPr>
      <w:r>
        <w:rPr>
          <w:highlight w:val="white"/>
        </w:rPr>
        <w:t>Cada delegado tendrá la oportunidad de dirigirse al Comité durante el discurso de apertura por un minuto y medio. Al momento de realizar el discurso de apertura, cada delegado debe tomar con la mayor seriedad posible la realización de este. El discurso puede ser de naturaleza específica o general:</w:t>
      </w:r>
    </w:p>
    <w:p w14:paraId="0EF4210F" w14:textId="77777777" w:rsidR="00BF7936" w:rsidRDefault="00BF7936">
      <w:pPr>
        <w:jc w:val="both"/>
        <w:rPr>
          <w:highlight w:val="white"/>
        </w:rPr>
      </w:pPr>
    </w:p>
    <w:p w14:paraId="46A503EE" w14:textId="77777777" w:rsidR="00BF7936" w:rsidRDefault="0068426F">
      <w:pPr>
        <w:numPr>
          <w:ilvl w:val="0"/>
          <w:numId w:val="9"/>
        </w:numPr>
        <w:contextualSpacing/>
        <w:jc w:val="both"/>
      </w:pPr>
      <w:r>
        <w:rPr>
          <w:highlight w:val="white"/>
        </w:rPr>
        <w:t>Puede representar las preocupaciones primarias de la nación en cuanto a un tema de importancia para su país.</w:t>
      </w:r>
    </w:p>
    <w:p w14:paraId="4394A63D" w14:textId="77777777" w:rsidR="00BF7936" w:rsidRDefault="0068426F">
      <w:pPr>
        <w:numPr>
          <w:ilvl w:val="0"/>
          <w:numId w:val="9"/>
        </w:numPr>
        <w:contextualSpacing/>
        <w:jc w:val="both"/>
      </w:pPr>
      <w:r>
        <w:rPr>
          <w:highlight w:val="white"/>
        </w:rPr>
        <w:t>Puede recalcar de manera general los aspectos más importantes del tema a tratar en el comité.</w:t>
      </w:r>
    </w:p>
    <w:p w14:paraId="38BA57C4" w14:textId="77777777" w:rsidR="00BF7936" w:rsidRDefault="0068426F">
      <w:pPr>
        <w:numPr>
          <w:ilvl w:val="0"/>
          <w:numId w:val="9"/>
        </w:numPr>
        <w:contextualSpacing/>
        <w:jc w:val="both"/>
      </w:pPr>
      <w:r>
        <w:rPr>
          <w:highlight w:val="white"/>
        </w:rPr>
        <w:t>Puede proponer soluciones al problema a tratar dentro del comité</w:t>
      </w:r>
    </w:p>
    <w:p w14:paraId="5FC5B95E" w14:textId="77777777" w:rsidR="00BF7936" w:rsidRDefault="0068426F">
      <w:pPr>
        <w:numPr>
          <w:ilvl w:val="0"/>
          <w:numId w:val="9"/>
        </w:numPr>
        <w:contextualSpacing/>
        <w:jc w:val="both"/>
      </w:pPr>
      <w:r>
        <w:rPr>
          <w:highlight w:val="white"/>
        </w:rPr>
        <w:t xml:space="preserve">Debe tener un diseño basado en contenido (posición del país) al igual que de creatividad. </w:t>
      </w:r>
    </w:p>
    <w:p w14:paraId="3F6529B5" w14:textId="77777777" w:rsidR="00BF7936" w:rsidRDefault="0068426F">
      <w:pPr>
        <w:numPr>
          <w:ilvl w:val="0"/>
          <w:numId w:val="9"/>
        </w:numPr>
        <w:contextualSpacing/>
        <w:jc w:val="both"/>
      </w:pPr>
      <w:r>
        <w:rPr>
          <w:highlight w:val="white"/>
        </w:rPr>
        <w:t xml:space="preserve">Bajo ninguna circunstancia un orador puede abusar de este privilegio para insultar a otros países y respectivos miembros de las Naciones Unidas o para presentar a su nación de manera despreciable. </w:t>
      </w:r>
    </w:p>
    <w:p w14:paraId="26FDE770" w14:textId="77777777" w:rsidR="00BF7936" w:rsidRDefault="0068426F">
      <w:pPr>
        <w:numPr>
          <w:ilvl w:val="0"/>
          <w:numId w:val="9"/>
        </w:numPr>
        <w:contextualSpacing/>
        <w:jc w:val="both"/>
      </w:pPr>
      <w:r>
        <w:rPr>
          <w:highlight w:val="white"/>
        </w:rPr>
        <w:t>El discurso es la columna vertebral de la exposición ante el comité. Su preparación debe ser pautada y estar enmarcada de forma tal que las ideas fluyan de manera lógica.</w:t>
      </w:r>
    </w:p>
    <w:p w14:paraId="75A46FA1" w14:textId="77777777" w:rsidR="00BF7936" w:rsidRDefault="0068426F">
      <w:pPr>
        <w:numPr>
          <w:ilvl w:val="0"/>
          <w:numId w:val="9"/>
        </w:numPr>
        <w:contextualSpacing/>
        <w:jc w:val="both"/>
        <w:rPr>
          <w:color w:val="FF0000"/>
        </w:rPr>
      </w:pPr>
      <w:r>
        <w:rPr>
          <w:b/>
          <w:i/>
          <w:color w:val="FF0000"/>
          <w:highlight w:val="white"/>
        </w:rPr>
        <w:t xml:space="preserve">Recuerda: El discurso es tu carta de presentación ante el Comité, es la primera impresión que darás como delegado. Por esto, esmérate en tu discurso para que sea uno coherente y propositivo. </w:t>
      </w:r>
    </w:p>
    <w:p w14:paraId="405B5951" w14:textId="77777777" w:rsidR="00BF7936" w:rsidRDefault="00BF7936">
      <w:pPr>
        <w:jc w:val="both"/>
        <w:rPr>
          <w:b/>
          <w:i/>
          <w:color w:val="FF0000"/>
          <w:highlight w:val="white"/>
        </w:rPr>
      </w:pPr>
    </w:p>
    <w:p w14:paraId="0B7E4C93" w14:textId="77777777" w:rsidR="00BF7936" w:rsidRDefault="0068426F">
      <w:pPr>
        <w:jc w:val="both"/>
        <w:rPr>
          <w:b/>
          <w:highlight w:val="white"/>
        </w:rPr>
      </w:pPr>
      <w:r>
        <w:rPr>
          <w:b/>
          <w:highlight w:val="white"/>
        </w:rPr>
        <w:t xml:space="preserve">Esta estructura se divide en: </w:t>
      </w:r>
    </w:p>
    <w:p w14:paraId="074C5635" w14:textId="77777777" w:rsidR="00BF7936" w:rsidRDefault="0068426F">
      <w:pPr>
        <w:numPr>
          <w:ilvl w:val="0"/>
          <w:numId w:val="3"/>
        </w:numPr>
        <w:contextualSpacing/>
        <w:jc w:val="both"/>
      </w:pPr>
      <w:r>
        <w:rPr>
          <w:highlight w:val="white"/>
        </w:rPr>
        <w:t xml:space="preserve">Apertura </w:t>
      </w:r>
    </w:p>
    <w:p w14:paraId="1693E894" w14:textId="77777777" w:rsidR="00BF7936" w:rsidRDefault="0068426F">
      <w:pPr>
        <w:numPr>
          <w:ilvl w:val="0"/>
          <w:numId w:val="3"/>
        </w:numPr>
        <w:contextualSpacing/>
        <w:jc w:val="both"/>
      </w:pPr>
      <w:r>
        <w:rPr>
          <w:highlight w:val="white"/>
        </w:rPr>
        <w:t>Cuerpo</w:t>
      </w:r>
    </w:p>
    <w:p w14:paraId="434E2785" w14:textId="77777777" w:rsidR="00BF7936" w:rsidRDefault="0068426F">
      <w:pPr>
        <w:numPr>
          <w:ilvl w:val="0"/>
          <w:numId w:val="3"/>
        </w:numPr>
        <w:contextualSpacing/>
        <w:jc w:val="both"/>
      </w:pPr>
      <w:r>
        <w:rPr>
          <w:highlight w:val="white"/>
        </w:rPr>
        <w:t>Conclusión</w:t>
      </w:r>
    </w:p>
    <w:p w14:paraId="284EE42C" w14:textId="77777777" w:rsidR="00BF7936" w:rsidRDefault="00BF7936">
      <w:pPr>
        <w:jc w:val="both"/>
        <w:rPr>
          <w:highlight w:val="white"/>
        </w:rPr>
      </w:pPr>
    </w:p>
    <w:p w14:paraId="75943111" w14:textId="77777777" w:rsidR="00BF7936" w:rsidRDefault="0068426F">
      <w:pPr>
        <w:jc w:val="both"/>
        <w:rPr>
          <w:highlight w:val="white"/>
        </w:rPr>
      </w:pPr>
      <w:r>
        <w:rPr>
          <w:highlight w:val="white"/>
        </w:rPr>
        <w:t xml:space="preserve">Vale recordar que la primera y última frase del discurso son </w:t>
      </w:r>
      <w:r>
        <w:rPr>
          <w:highlight w:val="white"/>
          <w:u w:val="single"/>
        </w:rPr>
        <w:t>fundamentales</w:t>
      </w:r>
      <w:r>
        <w:rPr>
          <w:highlight w:val="white"/>
        </w:rPr>
        <w:t xml:space="preserve">. Es importante saber que no se puede subestimar la claridad, la resonancia y el impacto de la primera frase, así como tampoco el desarrollo de un epílogo bien articulado. Es válido abrir o cerrar el discurso con frases célebres que el delegado considere apropiadas para el comité y/o el tema a tratar. </w:t>
      </w:r>
    </w:p>
    <w:p w14:paraId="512B4526" w14:textId="77777777" w:rsidR="00BF7936" w:rsidRDefault="00BF7936">
      <w:pPr>
        <w:jc w:val="both"/>
        <w:rPr>
          <w:highlight w:val="white"/>
        </w:rPr>
      </w:pPr>
    </w:p>
    <w:p w14:paraId="040892E8" w14:textId="77777777" w:rsidR="00BF7936" w:rsidRDefault="0068426F">
      <w:pPr>
        <w:jc w:val="both"/>
        <w:rPr>
          <w:highlight w:val="white"/>
        </w:rPr>
      </w:pPr>
      <w:r>
        <w:rPr>
          <w:highlight w:val="white"/>
        </w:rPr>
        <w:t xml:space="preserve">En cada uno de los comités del MUNUN, los delegados deberán dirigirse siempre a la autoridad que esté cumpliendo el rol de Presidente y Co-Presidente. Se debe respetar cada una de las normas establecidas y los tiempos para hablar y </w:t>
      </w:r>
      <w:r>
        <w:rPr>
          <w:b/>
          <w:i/>
          <w:color w:val="FF0000"/>
          <w:highlight w:val="white"/>
        </w:rPr>
        <w:t>no se debe olvidar el lenguaje apropiado para la ocasión.</w:t>
      </w:r>
      <w:r>
        <w:rPr>
          <w:color w:val="CC0000"/>
          <w:highlight w:val="white"/>
        </w:rPr>
        <w:t xml:space="preserve"> </w:t>
      </w:r>
      <w:r>
        <w:rPr>
          <w:highlight w:val="white"/>
        </w:rPr>
        <w:t xml:space="preserve">No olvide que como delegado se está hablando en representación de su país. Es muy importante no cometer el error de utilizar términos tales como “yo creo”, “yo pienso”, “me parece que”, entre otros. </w:t>
      </w:r>
    </w:p>
    <w:p w14:paraId="57F8886D" w14:textId="77777777" w:rsidR="00BF7936" w:rsidRDefault="00BF7936">
      <w:pPr>
        <w:jc w:val="both"/>
        <w:rPr>
          <w:highlight w:val="white"/>
        </w:rPr>
      </w:pPr>
    </w:p>
    <w:p w14:paraId="749695A3" w14:textId="77777777" w:rsidR="00BF7936" w:rsidRDefault="0068426F">
      <w:pPr>
        <w:jc w:val="both"/>
        <w:rPr>
          <w:highlight w:val="white"/>
        </w:rPr>
      </w:pPr>
      <w:r>
        <w:rPr>
          <w:highlight w:val="white"/>
        </w:rPr>
        <w:t xml:space="preserve">Un discurso bien </w:t>
      </w:r>
      <w:r w:rsidR="00B2148E">
        <w:rPr>
          <w:highlight w:val="white"/>
        </w:rPr>
        <w:t>estructurado pero leído</w:t>
      </w:r>
      <w:r>
        <w:rPr>
          <w:highlight w:val="white"/>
        </w:rPr>
        <w:t xml:space="preserve"> con monotonía pierde el cincuenta por ciento del efecto que podría causar en los oyentes, también puede suceder que una buena oratoria puede salvar un discurso. Un delegado de excelencia utiliza una voz fuerte y segura, la cual corresponderá con la actitud de cuerpo y también, en lo posible, con el estado real.</w:t>
      </w:r>
    </w:p>
    <w:p w14:paraId="4FF77876" w14:textId="77777777" w:rsidR="00BF7936" w:rsidRDefault="00BF7936">
      <w:pPr>
        <w:jc w:val="both"/>
        <w:rPr>
          <w:highlight w:val="white"/>
        </w:rPr>
      </w:pPr>
    </w:p>
    <w:p w14:paraId="63D53695" w14:textId="77777777" w:rsidR="00BF7936" w:rsidRDefault="0068426F">
      <w:pPr>
        <w:numPr>
          <w:ilvl w:val="0"/>
          <w:numId w:val="8"/>
        </w:numPr>
        <w:contextualSpacing/>
        <w:jc w:val="both"/>
      </w:pPr>
      <w:r>
        <w:rPr>
          <w:highlight w:val="white"/>
          <w:u w:val="single"/>
        </w:rPr>
        <w:t>Ejemplo de discurso de apertura</w:t>
      </w:r>
    </w:p>
    <w:p w14:paraId="059BEBAB" w14:textId="77777777" w:rsidR="00BF7936" w:rsidRDefault="00BF7936">
      <w:pPr>
        <w:spacing w:after="160"/>
        <w:jc w:val="both"/>
        <w:rPr>
          <w:highlight w:val="white"/>
          <w:u w:val="single"/>
        </w:rPr>
      </w:pPr>
    </w:p>
    <w:p w14:paraId="49ACA40F" w14:textId="77777777" w:rsidR="00BF7936" w:rsidRDefault="0068426F">
      <w:pPr>
        <w:spacing w:after="160"/>
        <w:jc w:val="both"/>
        <w:rPr>
          <w:i/>
          <w:highlight w:val="white"/>
        </w:rPr>
      </w:pPr>
      <w:r>
        <w:rPr>
          <w:i/>
          <w:highlight w:val="white"/>
        </w:rPr>
        <w:t>Honorables miembros de la mesa directiva, delegados y observadores:</w:t>
      </w:r>
    </w:p>
    <w:p w14:paraId="7F1EC257" w14:textId="77777777" w:rsidR="00BF7936" w:rsidRDefault="0068426F">
      <w:pPr>
        <w:spacing w:after="160"/>
        <w:jc w:val="both"/>
        <w:rPr>
          <w:i/>
          <w:highlight w:val="white"/>
        </w:rPr>
      </w:pPr>
      <w:r>
        <w:rPr>
          <w:i/>
          <w:highlight w:val="white"/>
        </w:rPr>
        <w:t xml:space="preserve">Como representante de la delegación de la República de Haití, tengo el honor de dirigirme a la Asamblea General con el fin de expresar nuestra profunda preocupación por la amenaza latente que significa para el Continente Antártico la contaminación y el uso desmedido de sus recursos por parte del hombre. </w:t>
      </w:r>
    </w:p>
    <w:p w14:paraId="5A127D36" w14:textId="77777777" w:rsidR="00BF7936" w:rsidRDefault="0068426F">
      <w:pPr>
        <w:spacing w:after="160"/>
        <w:jc w:val="both"/>
        <w:rPr>
          <w:i/>
          <w:highlight w:val="white"/>
        </w:rPr>
      </w:pPr>
      <w:r>
        <w:rPr>
          <w:i/>
          <w:highlight w:val="white"/>
        </w:rPr>
        <w:t>La protección de la Antártida es esencial para el Ecosistema Mundial. En ella convergen tres océanos, que sumados a las condiciones climáticas dentro del continente, influyen de manera fundamental en el clima terrestre. Hoy, estas condiciones se ven trastocadas por la falta de responsabilidad del hombre. No sólo el clima es fundamental, si no que en todo su conjunto, el continente blanco, como lo llamaban nuestros ancestros, es un laboratorio natural y puesto de observación del Medio Ambiente mundial que nos permite ver como se comportó y cómo se comporta nuestro planeta.</w:t>
      </w:r>
    </w:p>
    <w:p w14:paraId="125A7954" w14:textId="77777777" w:rsidR="00BF7936" w:rsidRDefault="0068426F">
      <w:pPr>
        <w:spacing w:after="160"/>
        <w:jc w:val="both"/>
        <w:rPr>
          <w:i/>
          <w:highlight w:val="white"/>
        </w:rPr>
      </w:pPr>
      <w:r>
        <w:rPr>
          <w:i/>
          <w:highlight w:val="white"/>
        </w:rPr>
        <w:t xml:space="preserve">La contaminación que producen las bases, los derrames de combustible y la actividad científica en exceso, son solo algunos de los síntomas que hoy padece la Antártida. Los mudos testigos de este sufrimiento son la flora y la fauna autóctonos que poco a poco ven disminuidas sus posibilidades de supervivencia. </w:t>
      </w:r>
    </w:p>
    <w:p w14:paraId="33ED56E5" w14:textId="77777777" w:rsidR="00BF7936" w:rsidRDefault="0068426F">
      <w:pPr>
        <w:spacing w:after="160"/>
        <w:jc w:val="both"/>
        <w:rPr>
          <w:i/>
          <w:highlight w:val="white"/>
        </w:rPr>
      </w:pPr>
      <w:r>
        <w:rPr>
          <w:i/>
          <w:highlight w:val="white"/>
        </w:rPr>
        <w:t xml:space="preserve">Es necesario tomar medidas eficientes para detener el imparable e irracional avance del hombre sobre los recursos. Por esto, Haití sostiene que existiendo tanta tecnología en la gran mayoría de los países firmantes del Tratado Antártico, es hora de poner ésta al servicio de la Antártida para protegerla y preservarla. Porque en estos países </w:t>
      </w:r>
      <w:r>
        <w:rPr>
          <w:i/>
          <w:highlight w:val="white"/>
        </w:rPr>
        <w:lastRenderedPageBreak/>
        <w:t>está la responsabilidad, y en todos los demás la obligación de ayudarles, si así fuese necesario.</w:t>
      </w:r>
    </w:p>
    <w:p w14:paraId="332B5EB1" w14:textId="77777777" w:rsidR="00BF7936" w:rsidRDefault="0068426F">
      <w:pPr>
        <w:spacing w:after="160"/>
        <w:jc w:val="both"/>
        <w:rPr>
          <w:i/>
          <w:highlight w:val="white"/>
        </w:rPr>
      </w:pPr>
      <w:r>
        <w:rPr>
          <w:i/>
          <w:highlight w:val="white"/>
        </w:rPr>
        <w:t>Es tiempo de tomar conciencia, tanto nuestros gobiernos como nosotros mismos, porque sólo así podremos salvar la virgen pureza que aún queda, sólo así podremos evitar el deterioro de nuestro planeta, sólo así podremos asegurarnos el futuro.</w:t>
      </w:r>
    </w:p>
    <w:p w14:paraId="21DC7B6D" w14:textId="77777777" w:rsidR="00BF7936" w:rsidRDefault="00BF7936">
      <w:pPr>
        <w:jc w:val="both"/>
        <w:rPr>
          <w:i/>
          <w:highlight w:val="white"/>
        </w:rPr>
      </w:pPr>
    </w:p>
    <w:p w14:paraId="2277D73F" w14:textId="77777777" w:rsidR="00BF7936" w:rsidRDefault="0068426F">
      <w:pPr>
        <w:jc w:val="both"/>
        <w:rPr>
          <w:b/>
        </w:rPr>
      </w:pPr>
      <w:r>
        <w:rPr>
          <w:b/>
        </w:rPr>
        <w:t>3. Papel de Posición</w:t>
      </w:r>
    </w:p>
    <w:p w14:paraId="6A894CC6" w14:textId="77777777" w:rsidR="00BF7936" w:rsidRDefault="00BF7936">
      <w:pPr>
        <w:jc w:val="both"/>
        <w:rPr>
          <w:b/>
        </w:rPr>
      </w:pPr>
    </w:p>
    <w:p w14:paraId="30532D4F" w14:textId="77777777" w:rsidR="00BF7936" w:rsidRDefault="0068426F">
      <w:pPr>
        <w:shd w:val="clear" w:color="auto" w:fill="FFFFFF"/>
        <w:jc w:val="both"/>
      </w:pPr>
      <w:r>
        <w:t xml:space="preserve">El papel de posición es el documento que sirve para que el delegado tenga información importante a la mano sobre la posición de su país con respecto al tema a </w:t>
      </w:r>
      <w:r w:rsidR="00B2148E">
        <w:t>tratar,</w:t>
      </w:r>
      <w:r>
        <w:t xml:space="preserve"> así como también con respecto al tema en general y las propuestas que planea llevar al comité para resolver la situación planteada. Construir un Papel de Posición será un documento resumido, pero debe estar acompañado de información complementaria que te permitirán salir airoso, por esto debes diligenciar las preguntas del numeral tres; es una manera de asegurar respuestas coherentes. </w:t>
      </w:r>
    </w:p>
    <w:p w14:paraId="01FE0054" w14:textId="77777777" w:rsidR="00BF7936" w:rsidRDefault="00BF7936">
      <w:pPr>
        <w:shd w:val="clear" w:color="auto" w:fill="FFFFFF"/>
        <w:jc w:val="both"/>
      </w:pPr>
    </w:p>
    <w:p w14:paraId="085F34B7" w14:textId="77777777" w:rsidR="00BF7936" w:rsidRDefault="0068426F">
      <w:pPr>
        <w:jc w:val="both"/>
        <w:rPr>
          <w:highlight w:val="white"/>
        </w:rPr>
      </w:pPr>
      <w:r>
        <w:rPr>
          <w:highlight w:val="white"/>
        </w:rPr>
        <w:t xml:space="preserve">La construcción del mismo se hace de la siguiente manera: </w:t>
      </w:r>
    </w:p>
    <w:p w14:paraId="47760BAD" w14:textId="77777777" w:rsidR="00BF7936" w:rsidRDefault="00BF7936">
      <w:pPr>
        <w:jc w:val="both"/>
        <w:rPr>
          <w:highlight w:val="white"/>
        </w:rPr>
      </w:pPr>
    </w:p>
    <w:p w14:paraId="16AAC95A" w14:textId="77777777" w:rsidR="00BF7936" w:rsidRDefault="0068426F">
      <w:pPr>
        <w:jc w:val="both"/>
        <w:rPr>
          <w:highlight w:val="white"/>
        </w:rPr>
      </w:pPr>
      <w:r>
        <w:rPr>
          <w:highlight w:val="white"/>
        </w:rPr>
        <w:t>En la primera parte se debe hacer una breve introducción seguida de una posición del país que representas con los asuntos principales que vas a tratar.</w:t>
      </w:r>
    </w:p>
    <w:p w14:paraId="30FB4043" w14:textId="77777777" w:rsidR="00BF7936" w:rsidRDefault="0068426F">
      <w:pPr>
        <w:jc w:val="both"/>
        <w:rPr>
          <w:highlight w:val="white"/>
        </w:rPr>
      </w:pPr>
      <w:r>
        <w:rPr>
          <w:highlight w:val="white"/>
        </w:rPr>
        <w:t xml:space="preserve">Un buen documento de posición, además de presentar los hechos también, introduce posibles soluciones. </w:t>
      </w:r>
    </w:p>
    <w:p w14:paraId="31DD1784" w14:textId="77777777" w:rsidR="00BF7936" w:rsidRDefault="00BF7936">
      <w:pPr>
        <w:jc w:val="both"/>
        <w:rPr>
          <w:highlight w:val="white"/>
        </w:rPr>
      </w:pPr>
    </w:p>
    <w:p w14:paraId="09DC003E" w14:textId="77777777" w:rsidR="00BF7936" w:rsidRDefault="0068426F">
      <w:pPr>
        <w:jc w:val="both"/>
        <w:rPr>
          <w:highlight w:val="white"/>
        </w:rPr>
      </w:pPr>
      <w:r>
        <w:rPr>
          <w:highlight w:val="white"/>
        </w:rPr>
        <w:t>En la guía que se proporciona a los delegados se han planteado ciertas preguntas que se deben considerar. Incluye en el documento respuestas a estas preguntas.</w:t>
      </w:r>
    </w:p>
    <w:p w14:paraId="58020378" w14:textId="77777777" w:rsidR="00BF7936" w:rsidRDefault="0068426F">
      <w:pPr>
        <w:jc w:val="both"/>
        <w:rPr>
          <w:highlight w:val="white"/>
        </w:rPr>
      </w:pPr>
      <w:r>
        <w:rPr>
          <w:highlight w:val="white"/>
        </w:rPr>
        <w:t>Detalles que no deben faltar:</w:t>
      </w:r>
    </w:p>
    <w:p w14:paraId="604BEE3B" w14:textId="77777777" w:rsidR="00BF7936" w:rsidRDefault="0068426F">
      <w:pPr>
        <w:numPr>
          <w:ilvl w:val="0"/>
          <w:numId w:val="4"/>
        </w:numPr>
        <w:contextualSpacing/>
        <w:jc w:val="both"/>
      </w:pPr>
      <w:r>
        <w:rPr>
          <w:highlight w:val="white"/>
        </w:rPr>
        <w:t>Una breve introducción de tu país con la historia que influya en el asunto que vas a tratar.</w:t>
      </w:r>
    </w:p>
    <w:p w14:paraId="5BFF2CE4" w14:textId="77777777" w:rsidR="00BF7936" w:rsidRDefault="0068426F">
      <w:pPr>
        <w:numPr>
          <w:ilvl w:val="0"/>
          <w:numId w:val="4"/>
        </w:numPr>
        <w:contextualSpacing/>
        <w:jc w:val="both"/>
      </w:pPr>
      <w:r>
        <w:rPr>
          <w:highlight w:val="white"/>
        </w:rPr>
        <w:t>Cómo afecta el tema a tu país, la política de país con respecto al tema, y la justificación de las medidas que se implementan.</w:t>
      </w:r>
    </w:p>
    <w:p w14:paraId="676A1066" w14:textId="77777777" w:rsidR="00BF7936" w:rsidRDefault="0068426F">
      <w:pPr>
        <w:numPr>
          <w:ilvl w:val="0"/>
          <w:numId w:val="4"/>
        </w:numPr>
        <w:contextualSpacing/>
        <w:jc w:val="both"/>
      </w:pPr>
      <w:r>
        <w:rPr>
          <w:highlight w:val="white"/>
        </w:rPr>
        <w:t>Posturas de los líderes políticos en referencia al asunto.</w:t>
      </w:r>
    </w:p>
    <w:p w14:paraId="6B0416A2" w14:textId="77777777" w:rsidR="00BF7936" w:rsidRDefault="0068426F">
      <w:pPr>
        <w:numPr>
          <w:ilvl w:val="0"/>
          <w:numId w:val="4"/>
        </w:numPr>
        <w:contextualSpacing/>
        <w:jc w:val="both"/>
      </w:pPr>
      <w:r>
        <w:rPr>
          <w:highlight w:val="white"/>
        </w:rPr>
        <w:t>Estadísticas.</w:t>
      </w:r>
    </w:p>
    <w:p w14:paraId="16E52F2D" w14:textId="77777777" w:rsidR="00BF7936" w:rsidRDefault="0068426F">
      <w:pPr>
        <w:numPr>
          <w:ilvl w:val="0"/>
          <w:numId w:val="4"/>
        </w:numPr>
        <w:contextualSpacing/>
        <w:jc w:val="both"/>
      </w:pPr>
      <w:r>
        <w:rPr>
          <w:highlight w:val="white"/>
        </w:rPr>
        <w:t>Acciones que ha tomado tu país al respecto.</w:t>
      </w:r>
    </w:p>
    <w:p w14:paraId="714FA198" w14:textId="77777777" w:rsidR="00BF7936" w:rsidRDefault="0068426F">
      <w:pPr>
        <w:numPr>
          <w:ilvl w:val="0"/>
          <w:numId w:val="4"/>
        </w:numPr>
        <w:contextualSpacing/>
        <w:jc w:val="both"/>
      </w:pPr>
      <w:r>
        <w:rPr>
          <w:highlight w:val="white"/>
        </w:rPr>
        <w:t>Leyes que ha promulgado tu país.</w:t>
      </w:r>
    </w:p>
    <w:p w14:paraId="16F732AA" w14:textId="77777777" w:rsidR="00BF7936" w:rsidRDefault="0068426F">
      <w:pPr>
        <w:numPr>
          <w:ilvl w:val="0"/>
          <w:numId w:val="4"/>
        </w:numPr>
        <w:contextualSpacing/>
        <w:jc w:val="both"/>
      </w:pPr>
      <w:r>
        <w:rPr>
          <w:highlight w:val="white"/>
        </w:rPr>
        <w:t>Actuaciones que ha llevado a cabo las Naciones Unidas que tu país apoya o se opone qué crees que tu país debe hacer.</w:t>
      </w:r>
    </w:p>
    <w:p w14:paraId="245F73B5" w14:textId="77777777" w:rsidR="00BF7936" w:rsidRDefault="0068426F">
      <w:pPr>
        <w:numPr>
          <w:ilvl w:val="0"/>
          <w:numId w:val="4"/>
        </w:numPr>
        <w:contextualSpacing/>
        <w:jc w:val="both"/>
      </w:pPr>
      <w:r>
        <w:rPr>
          <w:highlight w:val="white"/>
        </w:rPr>
        <w:t>Qué le gustaría conseguir a tu país cuando acaben las negociaciones.</w:t>
      </w:r>
    </w:p>
    <w:p w14:paraId="7CE6B952" w14:textId="77777777" w:rsidR="00BF7936" w:rsidRDefault="0068426F">
      <w:pPr>
        <w:numPr>
          <w:ilvl w:val="0"/>
          <w:numId w:val="4"/>
        </w:numPr>
        <w:contextualSpacing/>
        <w:jc w:val="both"/>
      </w:pPr>
      <w:r>
        <w:rPr>
          <w:highlight w:val="white"/>
        </w:rPr>
        <w:t>Cómo afectan las posiciones de los otros países a la postura de tu país.</w:t>
      </w:r>
    </w:p>
    <w:p w14:paraId="3A608570" w14:textId="77777777" w:rsidR="00BF7936" w:rsidRDefault="00BF7936">
      <w:pPr>
        <w:jc w:val="both"/>
        <w:rPr>
          <w:highlight w:val="white"/>
        </w:rPr>
      </w:pPr>
    </w:p>
    <w:p w14:paraId="23EBDCE6" w14:textId="77777777" w:rsidR="00BF7936" w:rsidRDefault="0068426F">
      <w:pPr>
        <w:jc w:val="both"/>
        <w:rPr>
          <w:highlight w:val="white"/>
        </w:rPr>
      </w:pPr>
      <w:r>
        <w:rPr>
          <w:highlight w:val="white"/>
        </w:rPr>
        <w:t>Para hacer un buen papel de posición ten en cuenta lo siguiente:</w:t>
      </w:r>
    </w:p>
    <w:p w14:paraId="2A863AC6" w14:textId="77777777" w:rsidR="00BF7936" w:rsidRDefault="00BF7936">
      <w:pPr>
        <w:jc w:val="both"/>
        <w:rPr>
          <w:highlight w:val="white"/>
        </w:rPr>
      </w:pPr>
    </w:p>
    <w:p w14:paraId="7A8981E3" w14:textId="77777777" w:rsidR="00BF7936" w:rsidRDefault="0068426F">
      <w:pPr>
        <w:numPr>
          <w:ilvl w:val="0"/>
          <w:numId w:val="10"/>
        </w:numPr>
        <w:contextualSpacing/>
        <w:jc w:val="both"/>
      </w:pPr>
      <w:r>
        <w:rPr>
          <w:i/>
          <w:highlight w:val="white"/>
        </w:rPr>
        <w:t>Simpleza</w:t>
      </w:r>
      <w:r>
        <w:rPr>
          <w:highlight w:val="white"/>
        </w:rPr>
        <w:t>: para lograr una comunicación efectiva evita palabras poco comunes. Si utilizas el lenguaje científico debe ser comprensible. Las frases han de ser simples.</w:t>
      </w:r>
    </w:p>
    <w:p w14:paraId="0848D801" w14:textId="77777777" w:rsidR="00BF7936" w:rsidRDefault="0068426F">
      <w:pPr>
        <w:numPr>
          <w:ilvl w:val="0"/>
          <w:numId w:val="10"/>
        </w:numPr>
        <w:contextualSpacing/>
        <w:jc w:val="both"/>
      </w:pPr>
      <w:r>
        <w:rPr>
          <w:i/>
          <w:highlight w:val="white"/>
        </w:rPr>
        <w:lastRenderedPageBreak/>
        <w:t>Hazlo oficial</w:t>
      </w:r>
      <w:r>
        <w:rPr>
          <w:highlight w:val="white"/>
        </w:rPr>
        <w:t>: En el documento que escribirás debes usar un emblema de tu país. Crea una cabecera oficial para el documento, puedes utilizar la bandera o el escudo del país que representas. Crea un logo atractivo que puede incluir la bandera o escudo del país que representas</w:t>
      </w:r>
    </w:p>
    <w:p w14:paraId="6D935FA0" w14:textId="77777777" w:rsidR="00BF7936" w:rsidRDefault="0068426F">
      <w:pPr>
        <w:numPr>
          <w:ilvl w:val="0"/>
          <w:numId w:val="10"/>
        </w:numPr>
        <w:contextualSpacing/>
        <w:jc w:val="both"/>
      </w:pPr>
      <w:r>
        <w:rPr>
          <w:i/>
          <w:highlight w:val="white"/>
        </w:rPr>
        <w:t>Organízate</w:t>
      </w:r>
      <w:r>
        <w:rPr>
          <w:highlight w:val="white"/>
        </w:rPr>
        <w:t xml:space="preserve">: Separa cada idea en apartados. </w:t>
      </w:r>
    </w:p>
    <w:p w14:paraId="49C85EFB" w14:textId="77777777" w:rsidR="00BF7936" w:rsidRDefault="0068426F">
      <w:pPr>
        <w:numPr>
          <w:ilvl w:val="0"/>
          <w:numId w:val="10"/>
        </w:numPr>
        <w:contextualSpacing/>
        <w:jc w:val="both"/>
      </w:pPr>
      <w:r>
        <w:rPr>
          <w:i/>
          <w:highlight w:val="white"/>
        </w:rPr>
        <w:t>Cita las fuentes</w:t>
      </w:r>
      <w:r>
        <w:rPr>
          <w:highlight w:val="white"/>
        </w:rPr>
        <w:t xml:space="preserve">: Usa nota a pie de páginas para mostrar detalles y estadísticas. Es importante que sepas de donde proviene la información que estás utilizando, siempre debe ser de fuentes confiables. </w:t>
      </w:r>
      <w:r>
        <w:rPr>
          <w:b/>
          <w:highlight w:val="white"/>
        </w:rPr>
        <w:t xml:space="preserve">No olvides usar tres referencias bibliográficas de la base de datos de la universidad. </w:t>
      </w:r>
    </w:p>
    <w:p w14:paraId="26F0A5B7" w14:textId="77777777" w:rsidR="00BF7936" w:rsidRDefault="0068426F">
      <w:pPr>
        <w:numPr>
          <w:ilvl w:val="0"/>
          <w:numId w:val="10"/>
        </w:numPr>
        <w:contextualSpacing/>
        <w:jc w:val="both"/>
      </w:pPr>
      <w:r>
        <w:rPr>
          <w:i/>
          <w:highlight w:val="white"/>
        </w:rPr>
        <w:t>Realiza varias lecturas</w:t>
      </w:r>
      <w:r>
        <w:rPr>
          <w:highlight w:val="white"/>
        </w:rPr>
        <w:t>: revisa la gramática y la ortografía. Cuida que las frases tengan sentido.</w:t>
      </w:r>
    </w:p>
    <w:p w14:paraId="791231D9" w14:textId="77777777" w:rsidR="00BF7936" w:rsidRDefault="0068426F">
      <w:pPr>
        <w:numPr>
          <w:ilvl w:val="0"/>
          <w:numId w:val="10"/>
        </w:numPr>
        <w:contextualSpacing/>
        <w:jc w:val="both"/>
      </w:pPr>
      <w:r>
        <w:rPr>
          <w:highlight w:val="white"/>
        </w:rPr>
        <w:t>Crea un</w:t>
      </w:r>
      <w:r>
        <w:rPr>
          <w:i/>
          <w:highlight w:val="white"/>
        </w:rPr>
        <w:t xml:space="preserve"> listado </w:t>
      </w:r>
      <w:r>
        <w:rPr>
          <w:highlight w:val="white"/>
        </w:rPr>
        <w:t>con las ideas más importantes para que puedas enunciarlas con facilidad.</w:t>
      </w:r>
    </w:p>
    <w:p w14:paraId="4A0F3FE7" w14:textId="77777777" w:rsidR="00BF7936" w:rsidRDefault="00BF7936">
      <w:pPr>
        <w:jc w:val="both"/>
        <w:rPr>
          <w:highlight w:val="white"/>
        </w:rPr>
      </w:pPr>
    </w:p>
    <w:p w14:paraId="46135450" w14:textId="77777777" w:rsidR="00BF7936" w:rsidRDefault="0068426F">
      <w:pPr>
        <w:jc w:val="both"/>
        <w:rPr>
          <w:u w:val="single"/>
        </w:rPr>
      </w:pPr>
      <w:r>
        <w:rPr>
          <w:u w:val="single"/>
        </w:rPr>
        <w:t>Ejemplo de Papel de Posición</w:t>
      </w:r>
    </w:p>
    <w:p w14:paraId="6E966145" w14:textId="77777777" w:rsidR="00BF7936" w:rsidRDefault="00BF7936">
      <w:pPr>
        <w:jc w:val="both"/>
        <w:rPr>
          <w:u w:val="single"/>
        </w:rPr>
      </w:pPr>
    </w:p>
    <w:p w14:paraId="1A1E769A" w14:textId="77777777" w:rsidR="00BF7936" w:rsidRDefault="0068426F">
      <w:pPr>
        <w:jc w:val="both"/>
        <w:rPr>
          <w:b/>
          <w:highlight w:val="white"/>
        </w:rPr>
      </w:pPr>
      <w:r>
        <w:rPr>
          <w:highlight w:val="white"/>
        </w:rPr>
        <w:t xml:space="preserve">Delegación: </w:t>
      </w:r>
      <w:r>
        <w:rPr>
          <w:b/>
          <w:highlight w:val="white"/>
        </w:rPr>
        <w:t>AUSTRALIA</w:t>
      </w:r>
    </w:p>
    <w:p w14:paraId="1DB8A007" w14:textId="77777777" w:rsidR="00BF7936" w:rsidRDefault="0068426F">
      <w:pPr>
        <w:jc w:val="both"/>
        <w:rPr>
          <w:b/>
          <w:highlight w:val="white"/>
        </w:rPr>
      </w:pPr>
      <w:r>
        <w:rPr>
          <w:highlight w:val="white"/>
        </w:rPr>
        <w:t xml:space="preserve">Cuestión: </w:t>
      </w:r>
      <w:r>
        <w:rPr>
          <w:b/>
          <w:highlight w:val="white"/>
        </w:rPr>
        <w:t>DEFENSA Y PROTECCIÓN DE LAS COMUNIDADES ABORÍGENES</w:t>
      </w:r>
    </w:p>
    <w:p w14:paraId="4EDFFB38" w14:textId="77777777" w:rsidR="00BF7936" w:rsidRDefault="00BF7936">
      <w:pPr>
        <w:jc w:val="both"/>
        <w:rPr>
          <w:b/>
          <w:highlight w:val="white"/>
        </w:rPr>
      </w:pPr>
    </w:p>
    <w:p w14:paraId="01B5628C" w14:textId="77777777" w:rsidR="00BF7936" w:rsidRDefault="0068426F">
      <w:pPr>
        <w:jc w:val="both"/>
        <w:rPr>
          <w:highlight w:val="white"/>
        </w:rPr>
      </w:pPr>
      <w:r>
        <w:rPr>
          <w:highlight w:val="white"/>
        </w:rPr>
        <w:t>El gobierno de Australia, respetuoso de los principios enunciados en la Declaración Universal de los Derechos Humanos y fundándose ellos, considera imperioso que la comunidad internacional tome conciencia de la problemática indígena, uno de los grupos humanos más desfavorecidos y vulnerables del mundo.</w:t>
      </w:r>
    </w:p>
    <w:p w14:paraId="2692481D" w14:textId="77777777" w:rsidR="00BF7936" w:rsidRDefault="00BF7936">
      <w:pPr>
        <w:jc w:val="both"/>
        <w:rPr>
          <w:highlight w:val="white"/>
        </w:rPr>
      </w:pPr>
    </w:p>
    <w:p w14:paraId="54E53D4E" w14:textId="77777777" w:rsidR="00BF7936" w:rsidRDefault="0068426F">
      <w:pPr>
        <w:jc w:val="both"/>
        <w:rPr>
          <w:highlight w:val="white"/>
        </w:rPr>
      </w:pPr>
      <w:r>
        <w:rPr>
          <w:highlight w:val="white"/>
        </w:rPr>
        <w:t>Los antecesores de quienes actualmente se conocen como pueblo aborigen y de los isleños del Estrecho de Torres en Australia, fueron los ocupantes anteriores o dueños originales de Australia, que ocuparon este territorio durante miles de años conforme a un sistema jurídico aborigen que determinaba las relaciones de responsabilidad hacia la tierra a la cual pertenecían.</w:t>
      </w:r>
    </w:p>
    <w:p w14:paraId="796DAFBA" w14:textId="77777777" w:rsidR="00BF7936" w:rsidRDefault="00BF7936">
      <w:pPr>
        <w:jc w:val="both"/>
        <w:rPr>
          <w:highlight w:val="white"/>
        </w:rPr>
      </w:pPr>
    </w:p>
    <w:p w14:paraId="7FFB5CF7" w14:textId="77777777" w:rsidR="00BF7936" w:rsidRDefault="0068426F">
      <w:pPr>
        <w:jc w:val="both"/>
        <w:rPr>
          <w:highlight w:val="white"/>
        </w:rPr>
      </w:pPr>
      <w:r>
        <w:rPr>
          <w:highlight w:val="white"/>
        </w:rPr>
        <w:t>Con la llegada de los colonos europeos, los aborígenes y los isleños del Estrecho de Torres fueron dispersados y desposeídos, y como resultado de ello son el grupo más desfavorecido de la sociedad australiana.</w:t>
      </w:r>
    </w:p>
    <w:p w14:paraId="692A6D3C" w14:textId="77777777" w:rsidR="00BF7936" w:rsidRDefault="00BF7936">
      <w:pPr>
        <w:jc w:val="both"/>
        <w:rPr>
          <w:highlight w:val="white"/>
        </w:rPr>
      </w:pPr>
    </w:p>
    <w:p w14:paraId="1BAD7A3B" w14:textId="77777777" w:rsidR="00BF7936" w:rsidRDefault="0068426F">
      <w:pPr>
        <w:jc w:val="both"/>
        <w:rPr>
          <w:highlight w:val="white"/>
        </w:rPr>
      </w:pPr>
      <w:r>
        <w:rPr>
          <w:highlight w:val="white"/>
        </w:rPr>
        <w:t>Según los últimos datos, la población aborigen de Australia es de 257.000, el 1,5% del total de los australianos.</w:t>
      </w:r>
    </w:p>
    <w:p w14:paraId="6936DE55" w14:textId="77777777" w:rsidR="00BF7936" w:rsidRDefault="00BF7936">
      <w:pPr>
        <w:jc w:val="both"/>
        <w:rPr>
          <w:highlight w:val="white"/>
        </w:rPr>
      </w:pPr>
    </w:p>
    <w:p w14:paraId="78FC45DB" w14:textId="77777777" w:rsidR="00BF7936" w:rsidRDefault="0068426F">
      <w:pPr>
        <w:jc w:val="both"/>
        <w:rPr>
          <w:highlight w:val="white"/>
        </w:rPr>
      </w:pPr>
      <w:r>
        <w:rPr>
          <w:highlight w:val="white"/>
        </w:rPr>
        <w:t>El gobierno australiano sostiene</w:t>
      </w:r>
      <w:r>
        <w:rPr>
          <w:b/>
          <w:highlight w:val="white"/>
        </w:rPr>
        <w:t xml:space="preserve"> tres criterios claves</w:t>
      </w:r>
      <w:r>
        <w:rPr>
          <w:highlight w:val="white"/>
        </w:rPr>
        <w:t xml:space="preserve"> que se deben satisfacer para determinar a quien le corresponde la denominación "aborigen":</w:t>
      </w:r>
    </w:p>
    <w:p w14:paraId="0110E0BE" w14:textId="77777777" w:rsidR="00BF7936" w:rsidRDefault="00BF7936">
      <w:pPr>
        <w:jc w:val="both"/>
        <w:rPr>
          <w:highlight w:val="white"/>
        </w:rPr>
      </w:pPr>
    </w:p>
    <w:p w14:paraId="7F8A8800" w14:textId="77777777" w:rsidR="00BF7936" w:rsidRDefault="0068426F">
      <w:pPr>
        <w:jc w:val="both"/>
        <w:rPr>
          <w:highlight w:val="white"/>
        </w:rPr>
      </w:pPr>
      <w:r>
        <w:rPr>
          <w:highlight w:val="white"/>
        </w:rPr>
        <w:t>1) Ascendencia de origen.</w:t>
      </w:r>
    </w:p>
    <w:p w14:paraId="009063F0" w14:textId="77777777" w:rsidR="00BF7936" w:rsidRDefault="0068426F">
      <w:pPr>
        <w:jc w:val="both"/>
        <w:rPr>
          <w:highlight w:val="white"/>
        </w:rPr>
      </w:pPr>
      <w:r>
        <w:rPr>
          <w:highlight w:val="white"/>
        </w:rPr>
        <w:t>2) Auto-identificación como aborigen.</w:t>
      </w:r>
    </w:p>
    <w:p w14:paraId="3E569779" w14:textId="77777777" w:rsidR="00BF7936" w:rsidRDefault="0068426F">
      <w:pPr>
        <w:jc w:val="both"/>
        <w:rPr>
          <w:highlight w:val="white"/>
        </w:rPr>
      </w:pPr>
      <w:r>
        <w:rPr>
          <w:highlight w:val="white"/>
        </w:rPr>
        <w:t>3) Que la comunidad lo acepte como aborigen.</w:t>
      </w:r>
    </w:p>
    <w:p w14:paraId="1AFDDA06" w14:textId="77777777" w:rsidR="00BF7936" w:rsidRDefault="00BF7936">
      <w:pPr>
        <w:jc w:val="both"/>
        <w:rPr>
          <w:highlight w:val="white"/>
        </w:rPr>
      </w:pPr>
    </w:p>
    <w:p w14:paraId="17A1C7B0" w14:textId="77777777" w:rsidR="00BF7936" w:rsidRDefault="0068426F">
      <w:pPr>
        <w:jc w:val="both"/>
        <w:rPr>
          <w:highlight w:val="white"/>
        </w:rPr>
      </w:pPr>
      <w:r>
        <w:rPr>
          <w:highlight w:val="white"/>
        </w:rPr>
        <w:lastRenderedPageBreak/>
        <w:t xml:space="preserve">Una serie de </w:t>
      </w:r>
      <w:r>
        <w:rPr>
          <w:b/>
          <w:highlight w:val="white"/>
        </w:rPr>
        <w:t>acontecimientos</w:t>
      </w:r>
      <w:r>
        <w:rPr>
          <w:highlight w:val="white"/>
        </w:rPr>
        <w:t xml:space="preserve"> llevaron a la primera plana internacional la problemática de las poblaciones indígenas en los últimos años. Los acontecimientos fueron los siguientes:</w:t>
      </w:r>
    </w:p>
    <w:p w14:paraId="3476648F" w14:textId="77777777" w:rsidR="00BF7936" w:rsidRDefault="00BF7936">
      <w:pPr>
        <w:jc w:val="both"/>
        <w:rPr>
          <w:highlight w:val="white"/>
        </w:rPr>
      </w:pPr>
    </w:p>
    <w:p w14:paraId="3CFC8F93" w14:textId="77777777" w:rsidR="00BF7936" w:rsidRDefault="0068426F">
      <w:pPr>
        <w:jc w:val="both"/>
        <w:rPr>
          <w:highlight w:val="white"/>
        </w:rPr>
      </w:pPr>
      <w:r>
        <w:rPr>
          <w:highlight w:val="white"/>
        </w:rPr>
        <w:t>* El otorgamiento del Premio Nobel de la Paz, el 10 de diciembre de 1992, a la Sra. Rigoberta Menchú, india quiché de Guatemala, por su lucha en pro del cumplimiento de los derechos humanos de la población indígena.</w:t>
      </w:r>
    </w:p>
    <w:p w14:paraId="401CDB23" w14:textId="77777777" w:rsidR="00BF7936" w:rsidRDefault="00BF7936">
      <w:pPr>
        <w:jc w:val="both"/>
        <w:rPr>
          <w:highlight w:val="white"/>
        </w:rPr>
      </w:pPr>
    </w:p>
    <w:p w14:paraId="2E0F944C" w14:textId="77777777" w:rsidR="00BF7936" w:rsidRDefault="0068426F">
      <w:pPr>
        <w:jc w:val="both"/>
        <w:rPr>
          <w:highlight w:val="white"/>
        </w:rPr>
      </w:pPr>
      <w:r>
        <w:rPr>
          <w:highlight w:val="white"/>
        </w:rPr>
        <w:t xml:space="preserve">* El levantamiento violento de los aborígenes en Chiapas, que tuvo una repercusión en dos planos: para los gobiernos en los países en los que habitan comunidades indígenas y para estas últimas. Los primeros recibieron una alerta, ya que sus actitudes indolentes pueden desencadenar reacciones violentas. Los segundos recibieron un ejemplo de </w:t>
      </w:r>
      <w:r w:rsidR="00B2148E">
        <w:rPr>
          <w:highlight w:val="white"/>
        </w:rPr>
        <w:t>cómo</w:t>
      </w:r>
      <w:r>
        <w:rPr>
          <w:highlight w:val="white"/>
        </w:rPr>
        <w:t xml:space="preserve"> podrían llegar a actuar si sus reclamos no son atendidos.</w:t>
      </w:r>
    </w:p>
    <w:p w14:paraId="26B9057F" w14:textId="77777777" w:rsidR="00BF7936" w:rsidRDefault="00BF7936">
      <w:pPr>
        <w:jc w:val="both"/>
        <w:rPr>
          <w:highlight w:val="white"/>
        </w:rPr>
      </w:pPr>
    </w:p>
    <w:p w14:paraId="2314A378" w14:textId="77777777" w:rsidR="00BF7936" w:rsidRDefault="0068426F">
      <w:pPr>
        <w:jc w:val="both"/>
        <w:rPr>
          <w:highlight w:val="white"/>
        </w:rPr>
      </w:pPr>
      <w:r>
        <w:rPr>
          <w:highlight w:val="white"/>
        </w:rPr>
        <w:t>* En un fallo sin precedentes el Tribunal Supremo de Australia dictó una legislación sobre propiedad de la tierra para los pueblos aborígenes y los isleños del Estrecho de Torres que constituye un acto de justicia hacia estos pueblos que habían sido desposeídos de sus tierras. Se rechaza en ella la noción de Terra Nullius (que afirmaba que la tierra se hallaba desierta y deshabitada a la llegada de los primeros colonizadores), con la que se justificó el desposeimiento y la opresión de los pueblos indígenas de Australia.</w:t>
      </w:r>
    </w:p>
    <w:p w14:paraId="69CFED43" w14:textId="77777777" w:rsidR="00BF7936" w:rsidRDefault="00BF7936">
      <w:pPr>
        <w:shd w:val="clear" w:color="auto" w:fill="FFFFFF"/>
        <w:jc w:val="both"/>
        <w:rPr>
          <w:highlight w:val="white"/>
        </w:rPr>
      </w:pPr>
    </w:p>
    <w:p w14:paraId="68CE05CB" w14:textId="77777777" w:rsidR="00BF7936" w:rsidRDefault="0068426F">
      <w:pPr>
        <w:jc w:val="both"/>
        <w:rPr>
          <w:highlight w:val="white"/>
        </w:rPr>
      </w:pPr>
      <w:r>
        <w:rPr>
          <w:highlight w:val="white"/>
        </w:rPr>
        <w:t xml:space="preserve">El gobierno de Australia reconoce como instrumentos jurídicos fundamentales los Convenios de la OIT Nº 107 (1947) y Nº 169 (1989). </w:t>
      </w:r>
      <w:r w:rsidR="00B2148E">
        <w:rPr>
          <w:highlight w:val="white"/>
        </w:rPr>
        <w:t>Además,</w:t>
      </w:r>
      <w:r>
        <w:rPr>
          <w:highlight w:val="white"/>
        </w:rPr>
        <w:t xml:space="preserve"> recibe con agrado toda propuesta destinada a fomentar la participación de los representantes indígenas, sus distintas asociaciones y organizaciones, y solicita la ayuda de las ONGs para elaborar las normas adecuadas: en tal sentido apoya los proyectos de declaración sobre los Derechos Indígenas presentados por la Asamblea de las Primeras Naciones y el Consejo Mundial de Pueblos Indígenas de las Naciones Unidas (ver E/CN.4/Sub.2/AC.4/1989/5).</w:t>
      </w:r>
    </w:p>
    <w:p w14:paraId="42C13083" w14:textId="77777777" w:rsidR="00BF7936" w:rsidRDefault="00BF7936">
      <w:pPr>
        <w:jc w:val="both"/>
        <w:rPr>
          <w:highlight w:val="white"/>
        </w:rPr>
      </w:pPr>
    </w:p>
    <w:p w14:paraId="086EDD6C" w14:textId="77777777" w:rsidR="00BF7936" w:rsidRDefault="0068426F">
      <w:pPr>
        <w:jc w:val="both"/>
        <w:rPr>
          <w:highlight w:val="white"/>
        </w:rPr>
      </w:pPr>
      <w:r>
        <w:rPr>
          <w:highlight w:val="white"/>
        </w:rPr>
        <w:t>Considera que el Grupo ha realizado un progreso provechoso en lo referente a preparar un programa de trabajo destinado a centrar la atención internacional en las cuestiones que son prioritarias para las poblaciones indígenas y establecer normas destinadas a proteger sus derechos. Estas normas deberán concordar con los derechos humanos fundamentales enunciados en los instrumentos internacionales pertinentes y fundarse en ellos (Proyecto de Declaración elaborado por el Grupo de Trabajo en su 11º período de sesiones E/CN.4/Sub.2/1993/29).</w:t>
      </w:r>
    </w:p>
    <w:p w14:paraId="203124D2" w14:textId="77777777" w:rsidR="00BF7936" w:rsidRDefault="00BF7936">
      <w:pPr>
        <w:jc w:val="both"/>
        <w:rPr>
          <w:highlight w:val="white"/>
        </w:rPr>
      </w:pPr>
    </w:p>
    <w:p w14:paraId="185E42B1" w14:textId="77777777" w:rsidR="00BF7936" w:rsidRDefault="0068426F">
      <w:pPr>
        <w:jc w:val="both"/>
        <w:rPr>
          <w:highlight w:val="white"/>
        </w:rPr>
      </w:pPr>
      <w:r>
        <w:rPr>
          <w:b/>
          <w:highlight w:val="white"/>
        </w:rPr>
        <w:t>Australia afirma</w:t>
      </w:r>
      <w:r>
        <w:rPr>
          <w:highlight w:val="white"/>
        </w:rPr>
        <w:t>:</w:t>
      </w:r>
    </w:p>
    <w:p w14:paraId="73312ED4" w14:textId="77777777" w:rsidR="00BF7936" w:rsidRDefault="00BF7936">
      <w:pPr>
        <w:jc w:val="both"/>
        <w:rPr>
          <w:highlight w:val="white"/>
        </w:rPr>
      </w:pPr>
    </w:p>
    <w:p w14:paraId="40DE7380" w14:textId="77777777" w:rsidR="00BF7936" w:rsidRDefault="0068426F">
      <w:pPr>
        <w:jc w:val="both"/>
        <w:rPr>
          <w:highlight w:val="white"/>
        </w:rPr>
      </w:pPr>
      <w:r>
        <w:rPr>
          <w:highlight w:val="white"/>
        </w:rPr>
        <w:t>1 - La importancia de la cultura y el patrimonio de los pueblos indígenas.</w:t>
      </w:r>
    </w:p>
    <w:p w14:paraId="3101D256" w14:textId="77777777" w:rsidR="00BF7936" w:rsidRDefault="0068426F">
      <w:pPr>
        <w:jc w:val="both"/>
        <w:rPr>
          <w:highlight w:val="white"/>
        </w:rPr>
      </w:pPr>
      <w:r>
        <w:rPr>
          <w:highlight w:val="white"/>
        </w:rPr>
        <w:t>2 - El derecho de estas poblaciones a la libre determinación y a la autogestión.</w:t>
      </w:r>
    </w:p>
    <w:p w14:paraId="2DEF091B" w14:textId="77777777" w:rsidR="00BF7936" w:rsidRDefault="0068426F">
      <w:pPr>
        <w:jc w:val="both"/>
        <w:rPr>
          <w:highlight w:val="white"/>
        </w:rPr>
      </w:pPr>
      <w:r>
        <w:rPr>
          <w:highlight w:val="white"/>
        </w:rPr>
        <w:lastRenderedPageBreak/>
        <w:t>3 - El derecho a la propiedad de la tierra de la que han sido despojados, a la protección de los lugares aborígenes, al control aborigen de la explotación minera y a la compensación por la tierra perdida. El gobierno australiano ha devuelto a los aborígenes unos 900.000 kilómetros cuadrados de tierras (11,5% del territorio continental de Australia) bajo diversos tipos de títulos legales: propiedad privada, cesión en fideicomiso, reservas, etc.</w:t>
      </w:r>
    </w:p>
    <w:p w14:paraId="463D1ECF" w14:textId="77777777" w:rsidR="00BF7936" w:rsidRDefault="0068426F">
      <w:pPr>
        <w:jc w:val="both"/>
        <w:rPr>
          <w:highlight w:val="white"/>
        </w:rPr>
      </w:pPr>
      <w:r>
        <w:rPr>
          <w:highlight w:val="white"/>
        </w:rPr>
        <w:t>4 - Que la verdadera solución a las necesidades de los pueblos indígenas no consiste solamente en asignar recursos a las esferas de educación, vivienda, empleo y salud. Junto con esta asistencia debe brindárseles esperanza, confianza, medios efectivos de consulta, posibilidades concretas de reconciliación. Las soluciones materiales deben ser acompañadas por un reconocimiento de su tradición cultural y orientadas hacia la reconciliación de la sociedad.</w:t>
      </w:r>
    </w:p>
    <w:p w14:paraId="31D3C869" w14:textId="77777777" w:rsidR="00BF7936" w:rsidRDefault="0068426F">
      <w:pPr>
        <w:jc w:val="both"/>
        <w:rPr>
          <w:highlight w:val="white"/>
        </w:rPr>
      </w:pPr>
      <w:r>
        <w:rPr>
          <w:highlight w:val="white"/>
        </w:rPr>
        <w:t xml:space="preserve">5 - El gobierno </w:t>
      </w:r>
      <w:r w:rsidR="00B2148E">
        <w:rPr>
          <w:highlight w:val="white"/>
        </w:rPr>
        <w:t>australiano</w:t>
      </w:r>
      <w:r>
        <w:rPr>
          <w:highlight w:val="white"/>
        </w:rPr>
        <w:t xml:space="preserve"> ha iniciado un Proceso Nacional de Reconciliación (</w:t>
      </w:r>
      <w:r w:rsidR="00B2148E">
        <w:rPr>
          <w:highlight w:val="white"/>
        </w:rPr>
        <w:t>septiembre</w:t>
      </w:r>
      <w:r>
        <w:rPr>
          <w:highlight w:val="white"/>
        </w:rPr>
        <w:t xml:space="preserve"> de 1991) bajo los auspicios de un consejo compuesto por 25 australianos prominentes indígenas y no indígenas. Los objetivos de ese consejo son: Promover la comprensión de todos los australianos de la historia, la cultura de los pueblos aborígenes, del desposeimiento y el retraso en todas las esferas al que fueron sometidos, y promover el compromiso para revertir ese retraso y desarrollar alianzas basadas en el entendimiento y respeto mutuo.</w:t>
      </w:r>
    </w:p>
    <w:p w14:paraId="24BC3C7D" w14:textId="77777777" w:rsidR="00BF7936" w:rsidRDefault="00BF7936">
      <w:pPr>
        <w:shd w:val="clear" w:color="auto" w:fill="FFFFFF"/>
        <w:jc w:val="both"/>
        <w:rPr>
          <w:highlight w:val="white"/>
        </w:rPr>
      </w:pPr>
    </w:p>
    <w:p w14:paraId="646940CE" w14:textId="77777777" w:rsidR="00BF7936" w:rsidRDefault="0068426F">
      <w:pPr>
        <w:jc w:val="both"/>
        <w:rPr>
          <w:b/>
          <w:highlight w:val="white"/>
        </w:rPr>
      </w:pPr>
      <w:r>
        <w:rPr>
          <w:b/>
          <w:highlight w:val="white"/>
        </w:rPr>
        <w:t>Australia propone:</w:t>
      </w:r>
    </w:p>
    <w:p w14:paraId="34E7FDEC" w14:textId="77777777" w:rsidR="00BF7936" w:rsidRDefault="00BF7936">
      <w:pPr>
        <w:jc w:val="both"/>
        <w:rPr>
          <w:b/>
          <w:highlight w:val="white"/>
        </w:rPr>
      </w:pPr>
    </w:p>
    <w:p w14:paraId="43050D78" w14:textId="77777777" w:rsidR="00BF7936" w:rsidRDefault="0068426F">
      <w:pPr>
        <w:shd w:val="clear" w:color="auto" w:fill="FFFFFF"/>
        <w:jc w:val="both"/>
      </w:pPr>
      <w:r>
        <w:t>A - Implementar medidas eficaces para otorgar tierras a las poblaciones aborígenes que las reclaman, basadas en cinco principios fundamentales:</w:t>
      </w:r>
    </w:p>
    <w:p w14:paraId="33E27A0E" w14:textId="77777777" w:rsidR="00BF7936" w:rsidRDefault="00BF7936">
      <w:pPr>
        <w:jc w:val="both"/>
      </w:pPr>
    </w:p>
    <w:p w14:paraId="12712D2D" w14:textId="77777777" w:rsidR="00BF7936" w:rsidRDefault="0068426F">
      <w:pPr>
        <w:jc w:val="both"/>
        <w:rPr>
          <w:highlight w:val="white"/>
        </w:rPr>
      </w:pPr>
      <w:r>
        <w:rPr>
          <w:highlight w:val="white"/>
        </w:rPr>
        <w:t>1) Título de propiedad ilimitada e inalienable de las tierras de aborígenes.</w:t>
      </w:r>
    </w:p>
    <w:p w14:paraId="1ADED2C5" w14:textId="77777777" w:rsidR="00BF7936" w:rsidRDefault="0068426F">
      <w:pPr>
        <w:jc w:val="both"/>
        <w:rPr>
          <w:highlight w:val="white"/>
        </w:rPr>
      </w:pPr>
      <w:r>
        <w:rPr>
          <w:highlight w:val="white"/>
        </w:rPr>
        <w:t>2) Protección de los lugares aborígenes.</w:t>
      </w:r>
    </w:p>
    <w:p w14:paraId="7148849D" w14:textId="77777777" w:rsidR="00BF7936" w:rsidRDefault="0068426F">
      <w:pPr>
        <w:jc w:val="both"/>
        <w:rPr>
          <w:highlight w:val="white"/>
        </w:rPr>
      </w:pPr>
      <w:r>
        <w:rPr>
          <w:highlight w:val="white"/>
        </w:rPr>
        <w:t>3) Control aborigen en relación con la explotación minera de tierras aborígenes.</w:t>
      </w:r>
    </w:p>
    <w:p w14:paraId="06146BF5" w14:textId="77777777" w:rsidR="00BF7936" w:rsidRDefault="0068426F">
      <w:pPr>
        <w:jc w:val="both"/>
        <w:rPr>
          <w:highlight w:val="white"/>
        </w:rPr>
      </w:pPr>
      <w:r>
        <w:rPr>
          <w:highlight w:val="white"/>
        </w:rPr>
        <w:t>4) Percepción de derechos de explotación minera.</w:t>
      </w:r>
    </w:p>
    <w:p w14:paraId="587E3F4A" w14:textId="77777777" w:rsidR="00BF7936" w:rsidRDefault="0068426F">
      <w:pPr>
        <w:jc w:val="both"/>
        <w:rPr>
          <w:highlight w:val="white"/>
        </w:rPr>
      </w:pPr>
      <w:r>
        <w:rPr>
          <w:highlight w:val="white"/>
        </w:rPr>
        <w:t>5) Negociación de una compensación por la tierra perdida.</w:t>
      </w:r>
    </w:p>
    <w:p w14:paraId="7E4ED6F1" w14:textId="77777777" w:rsidR="00BF7936" w:rsidRDefault="0068426F">
      <w:pPr>
        <w:jc w:val="both"/>
        <w:rPr>
          <w:highlight w:val="white"/>
        </w:rPr>
      </w:pPr>
      <w:r>
        <w:rPr>
          <w:highlight w:val="white"/>
        </w:rPr>
        <w:t>B - Respaldar los reclamos de libre determinación y autogestión de los pueblos indígenas y promover la participación democrática en los procesos políticos por los que se los gobierna, reconociendo la preocupación legítima de los Estados por mantener su integridad territorial.</w:t>
      </w:r>
    </w:p>
    <w:p w14:paraId="3198CC52" w14:textId="77777777" w:rsidR="00BF7936" w:rsidRDefault="0068426F">
      <w:pPr>
        <w:shd w:val="clear" w:color="auto" w:fill="FFFFFF"/>
        <w:jc w:val="both"/>
      </w:pPr>
      <w:r>
        <w:t>C - Auspiciar procesos de reconciliación nacional basados en el reconocimiento y valoración de las diversidades culturales, fomentando medidas en los sistemas educativos que les ayuden a participar plenamente y en pie de igualdad en la vida de su propia comunidad y en la de la comunidad nacional.</w:t>
      </w:r>
    </w:p>
    <w:p w14:paraId="4DE32780" w14:textId="77777777" w:rsidR="00BF7936" w:rsidRDefault="00BF7936">
      <w:pPr>
        <w:spacing w:after="240" w:line="240" w:lineRule="auto"/>
        <w:jc w:val="both"/>
      </w:pPr>
    </w:p>
    <w:p w14:paraId="1E6F3ECE" w14:textId="77777777" w:rsidR="00BF7936" w:rsidRDefault="0068426F">
      <w:pPr>
        <w:spacing w:line="240" w:lineRule="auto"/>
      </w:pPr>
      <w:r>
        <w:rPr>
          <w:b/>
        </w:rPr>
        <w:t xml:space="preserve">4. Como hacer una Resolución </w:t>
      </w:r>
    </w:p>
    <w:p w14:paraId="2CC92E7E" w14:textId="77777777" w:rsidR="00BF7936" w:rsidRDefault="00BF7936">
      <w:pPr>
        <w:spacing w:line="240" w:lineRule="auto"/>
      </w:pPr>
    </w:p>
    <w:p w14:paraId="3D096074" w14:textId="77777777" w:rsidR="00BF7936" w:rsidRDefault="0068426F">
      <w:pPr>
        <w:spacing w:line="240" w:lineRule="auto"/>
        <w:jc w:val="both"/>
      </w:pPr>
      <w:r>
        <w:rPr>
          <w:highlight w:val="white"/>
        </w:rPr>
        <w:t xml:space="preserve">Este es uno de los puntos más importantes a tener en cuenta. La resolución es el documento principal para ustedes como delegados miembros de un Comité dentro de un ejercicio académico como lo es el Modelo de las Naciones Unidas, y el foco principal para las negociaciones. </w:t>
      </w:r>
    </w:p>
    <w:p w14:paraId="2BC62353" w14:textId="77777777" w:rsidR="00BF7936" w:rsidRDefault="00BF7936">
      <w:pPr>
        <w:spacing w:line="240" w:lineRule="auto"/>
      </w:pPr>
    </w:p>
    <w:p w14:paraId="6B45F12E" w14:textId="77777777" w:rsidR="00BF7936" w:rsidRDefault="0068426F">
      <w:pPr>
        <w:spacing w:line="240" w:lineRule="auto"/>
        <w:jc w:val="both"/>
        <w:rPr>
          <w:highlight w:val="white"/>
        </w:rPr>
      </w:pPr>
      <w:r>
        <w:rPr>
          <w:highlight w:val="white"/>
        </w:rPr>
        <w:lastRenderedPageBreak/>
        <w:t xml:space="preserve">Este documento es redactado por los delegados en grupos de trabajo y debe ser elaborado con </w:t>
      </w:r>
      <w:r w:rsidR="00B2148E">
        <w:rPr>
          <w:highlight w:val="white"/>
        </w:rPr>
        <w:t>todo el método</w:t>
      </w:r>
      <w:r>
        <w:rPr>
          <w:highlight w:val="white"/>
        </w:rPr>
        <w:t xml:space="preserve">, la investigación y el orden que dicho documento amerita. La Declaración de Posición de un país es válida y sirve como base para la elaboración de la resolución. En las Naciones Unidas las resoluciones son elaboradas por los representantes que las delegaciones tienen ante los distintos Comités y son votadas dentro de los mismos en las sesiones plenarias. </w:t>
      </w:r>
    </w:p>
    <w:p w14:paraId="75425D3B" w14:textId="77777777" w:rsidR="00BF7936" w:rsidRDefault="00BF7936">
      <w:pPr>
        <w:spacing w:line="240" w:lineRule="auto"/>
        <w:jc w:val="both"/>
        <w:rPr>
          <w:highlight w:val="white"/>
        </w:rPr>
      </w:pPr>
    </w:p>
    <w:p w14:paraId="0DFF9374" w14:textId="77777777" w:rsidR="00BF7936" w:rsidRDefault="0068426F">
      <w:pPr>
        <w:spacing w:line="240" w:lineRule="auto"/>
        <w:jc w:val="both"/>
      </w:pPr>
      <w:r>
        <w:rPr>
          <w:b/>
          <w:highlight w:val="white"/>
        </w:rPr>
        <w:t>FORMATO</w:t>
      </w:r>
    </w:p>
    <w:p w14:paraId="20C875BA" w14:textId="77777777" w:rsidR="00BF7936" w:rsidRDefault="0068426F">
      <w:pPr>
        <w:numPr>
          <w:ilvl w:val="0"/>
          <w:numId w:val="7"/>
        </w:numPr>
        <w:shd w:val="clear" w:color="auto" w:fill="FFFFFF"/>
        <w:spacing w:line="240" w:lineRule="auto"/>
        <w:jc w:val="both"/>
      </w:pPr>
      <w:r>
        <w:rPr>
          <w:highlight w:val="white"/>
        </w:rPr>
        <w:t xml:space="preserve">Las resoluciones deben ser separadas en secciones </w:t>
      </w:r>
      <w:r w:rsidR="00B2148E">
        <w:rPr>
          <w:highlight w:val="white"/>
        </w:rPr>
        <w:t>pre-ambulatorias</w:t>
      </w:r>
      <w:r>
        <w:rPr>
          <w:highlight w:val="white"/>
        </w:rPr>
        <w:t xml:space="preserve"> (introductorias) y operativas, además de ser escritas en formato oficial. </w:t>
      </w:r>
    </w:p>
    <w:p w14:paraId="455916F8" w14:textId="77777777" w:rsidR="00BF7936" w:rsidRDefault="0068426F">
      <w:pPr>
        <w:numPr>
          <w:ilvl w:val="0"/>
          <w:numId w:val="7"/>
        </w:numPr>
        <w:shd w:val="clear" w:color="auto" w:fill="FFFFFF"/>
        <w:spacing w:line="240" w:lineRule="auto"/>
        <w:jc w:val="both"/>
      </w:pPr>
      <w:r>
        <w:rPr>
          <w:highlight w:val="white"/>
        </w:rPr>
        <w:t>Cada línea debe estar numerada.</w:t>
      </w:r>
    </w:p>
    <w:p w14:paraId="05D2FCFE" w14:textId="77777777" w:rsidR="00BF7936" w:rsidRDefault="0068426F">
      <w:pPr>
        <w:numPr>
          <w:ilvl w:val="0"/>
          <w:numId w:val="7"/>
        </w:numPr>
        <w:shd w:val="clear" w:color="auto" w:fill="FFFFFF"/>
        <w:spacing w:line="240" w:lineRule="auto"/>
        <w:jc w:val="both"/>
      </w:pPr>
      <w:r>
        <w:rPr>
          <w:highlight w:val="white"/>
        </w:rPr>
        <w:t>Cada frase debe empezar con una frase introductora u operativa subrayada y espaciada a cinco espacios.</w:t>
      </w:r>
    </w:p>
    <w:p w14:paraId="0A404809" w14:textId="77777777" w:rsidR="00BF7936" w:rsidRDefault="0068426F">
      <w:pPr>
        <w:numPr>
          <w:ilvl w:val="0"/>
          <w:numId w:val="7"/>
        </w:numPr>
        <w:shd w:val="clear" w:color="auto" w:fill="FFFFFF"/>
        <w:spacing w:line="240" w:lineRule="auto"/>
        <w:jc w:val="both"/>
      </w:pPr>
      <w:r>
        <w:rPr>
          <w:highlight w:val="white"/>
        </w:rPr>
        <w:t>Cada cláusula debe ser una sola frase. No son permitidas las frases internas.</w:t>
      </w:r>
    </w:p>
    <w:p w14:paraId="5F1837BE" w14:textId="77777777" w:rsidR="00BF7936" w:rsidRDefault="0068426F">
      <w:pPr>
        <w:numPr>
          <w:ilvl w:val="0"/>
          <w:numId w:val="7"/>
        </w:numPr>
        <w:shd w:val="clear" w:color="auto" w:fill="FFFFFF"/>
        <w:spacing w:line="240" w:lineRule="auto"/>
        <w:jc w:val="both"/>
      </w:pPr>
      <w:r>
        <w:rPr>
          <w:highlight w:val="white"/>
        </w:rPr>
        <w:t xml:space="preserve">Las frases introductorias deben contener un resumen (o historia) del problema, la argumentación y el razonamiento detrás de las llamadas de acción, contenidas en las cláusulas operativas. </w:t>
      </w:r>
    </w:p>
    <w:p w14:paraId="3F1F4FE3" w14:textId="77777777" w:rsidR="00BF7936" w:rsidRDefault="0068426F">
      <w:pPr>
        <w:numPr>
          <w:ilvl w:val="0"/>
          <w:numId w:val="7"/>
        </w:numPr>
        <w:shd w:val="clear" w:color="auto" w:fill="FFFFFF"/>
        <w:spacing w:line="240" w:lineRule="auto"/>
        <w:jc w:val="both"/>
      </w:pPr>
      <w:r>
        <w:rPr>
          <w:highlight w:val="white"/>
        </w:rPr>
        <w:t xml:space="preserve">Las frases introductorias deben terminar en coma. </w:t>
      </w:r>
    </w:p>
    <w:p w14:paraId="2F488577" w14:textId="77777777" w:rsidR="00BF7936" w:rsidRDefault="0068426F">
      <w:pPr>
        <w:numPr>
          <w:ilvl w:val="0"/>
          <w:numId w:val="7"/>
        </w:numPr>
        <w:shd w:val="clear" w:color="auto" w:fill="FFFFFF"/>
        <w:spacing w:line="240" w:lineRule="auto"/>
        <w:jc w:val="both"/>
      </w:pPr>
      <w:r>
        <w:rPr>
          <w:highlight w:val="white"/>
        </w:rPr>
        <w:t>Las frases operativas son expresiones de voluntad o llamados de acción.</w:t>
      </w:r>
    </w:p>
    <w:p w14:paraId="0C350372" w14:textId="77777777" w:rsidR="00BF7936" w:rsidRDefault="0068426F">
      <w:pPr>
        <w:numPr>
          <w:ilvl w:val="0"/>
          <w:numId w:val="7"/>
        </w:numPr>
        <w:shd w:val="clear" w:color="auto" w:fill="FFFFFF"/>
        <w:spacing w:line="240" w:lineRule="auto"/>
        <w:jc w:val="both"/>
      </w:pPr>
      <w:r>
        <w:rPr>
          <w:highlight w:val="white"/>
        </w:rPr>
        <w:t>Cada frase operativa debe ir numerada.</w:t>
      </w:r>
    </w:p>
    <w:p w14:paraId="68D1DE64" w14:textId="77777777" w:rsidR="00BF7936" w:rsidRDefault="0068426F">
      <w:pPr>
        <w:numPr>
          <w:ilvl w:val="0"/>
          <w:numId w:val="7"/>
        </w:numPr>
        <w:shd w:val="clear" w:color="auto" w:fill="FFFFFF"/>
        <w:spacing w:line="240" w:lineRule="auto"/>
        <w:jc w:val="both"/>
      </w:pPr>
      <w:r>
        <w:rPr>
          <w:highlight w:val="white"/>
        </w:rPr>
        <w:t>Cada frase operativa termina en punto y coma y las subdivisiones en comas.</w:t>
      </w:r>
    </w:p>
    <w:p w14:paraId="564D8216" w14:textId="77777777" w:rsidR="00BF7936" w:rsidRDefault="0068426F">
      <w:pPr>
        <w:numPr>
          <w:ilvl w:val="0"/>
          <w:numId w:val="7"/>
        </w:numPr>
        <w:shd w:val="clear" w:color="auto" w:fill="FFFFFF"/>
        <w:spacing w:line="240" w:lineRule="auto"/>
        <w:jc w:val="both"/>
      </w:pPr>
      <w:r>
        <w:rPr>
          <w:highlight w:val="white"/>
        </w:rPr>
        <w:t>La última frase operativa termina en punto.</w:t>
      </w:r>
    </w:p>
    <w:p w14:paraId="76846513" w14:textId="77777777" w:rsidR="00BF7936" w:rsidRDefault="00BF7936">
      <w:pPr>
        <w:spacing w:line="240" w:lineRule="auto"/>
      </w:pPr>
    </w:p>
    <w:p w14:paraId="502676FF" w14:textId="77777777" w:rsidR="00BF7936" w:rsidRDefault="0068426F">
      <w:pPr>
        <w:spacing w:line="240" w:lineRule="auto"/>
        <w:jc w:val="both"/>
      </w:pPr>
      <w:r>
        <w:rPr>
          <w:b/>
          <w:highlight w:val="white"/>
        </w:rPr>
        <w:t>ETAPAS DE UNA RESOLUCIÓN</w:t>
      </w:r>
    </w:p>
    <w:p w14:paraId="6EB00075" w14:textId="77777777" w:rsidR="00BF7936" w:rsidRDefault="00BF7936">
      <w:pPr>
        <w:spacing w:line="240" w:lineRule="auto"/>
      </w:pPr>
    </w:p>
    <w:p w14:paraId="710E70F4" w14:textId="77777777" w:rsidR="00BF7936" w:rsidRDefault="0068426F">
      <w:pPr>
        <w:numPr>
          <w:ilvl w:val="0"/>
          <w:numId w:val="5"/>
        </w:numPr>
        <w:shd w:val="clear" w:color="auto" w:fill="FFFFFF"/>
        <w:spacing w:line="240" w:lineRule="auto"/>
        <w:jc w:val="both"/>
      </w:pPr>
      <w:r>
        <w:rPr>
          <w:highlight w:val="white"/>
        </w:rPr>
        <w:t xml:space="preserve">Antes de iniciar el Modelo y el debate dentro de cada Comité, es primordial que los delegados hayan investigado el respectivo tema a tratar y conozcan las posiciones de los países participantes con respecto al tema. Anote las ideas que le servirán de apoyo a la posición del país que representa en el Comité. </w:t>
      </w:r>
    </w:p>
    <w:p w14:paraId="52102292" w14:textId="77777777" w:rsidR="00BF7936" w:rsidRDefault="0068426F">
      <w:pPr>
        <w:numPr>
          <w:ilvl w:val="0"/>
          <w:numId w:val="5"/>
        </w:numPr>
        <w:shd w:val="clear" w:color="auto" w:fill="FFFFFF"/>
        <w:spacing w:line="240" w:lineRule="auto"/>
        <w:jc w:val="both"/>
      </w:pPr>
      <w:r>
        <w:rPr>
          <w:highlight w:val="white"/>
        </w:rPr>
        <w:t>En el Comité, expresen sus ideas, negocien para recibir apoyo de otros delegados, escriba borradores, considere enmiendas que puedan “ayudar” a las resoluciones.</w:t>
      </w:r>
    </w:p>
    <w:p w14:paraId="500B2476" w14:textId="77777777" w:rsidR="00BF7936" w:rsidRDefault="00BF7936">
      <w:pPr>
        <w:spacing w:line="240" w:lineRule="auto"/>
      </w:pPr>
    </w:p>
    <w:p w14:paraId="5682B282" w14:textId="77777777" w:rsidR="00BF7936" w:rsidRDefault="0068426F">
      <w:pPr>
        <w:spacing w:line="240" w:lineRule="auto"/>
        <w:jc w:val="both"/>
        <w:rPr>
          <w:highlight w:val="white"/>
          <w:u w:val="single"/>
        </w:rPr>
      </w:pPr>
      <w:r>
        <w:rPr>
          <w:highlight w:val="white"/>
          <w:u w:val="single"/>
        </w:rPr>
        <w:t>Ejemplo de una Resolución</w:t>
      </w:r>
    </w:p>
    <w:p w14:paraId="6F0717CA" w14:textId="77777777" w:rsidR="00BF7936" w:rsidRDefault="00BF7936">
      <w:pPr>
        <w:spacing w:after="360" w:line="240" w:lineRule="auto"/>
        <w:rPr>
          <w:highlight w:val="white"/>
          <w:u w:val="single"/>
        </w:rPr>
      </w:pPr>
    </w:p>
    <w:p w14:paraId="7E28962B" w14:textId="77777777" w:rsidR="00BF7936" w:rsidRDefault="0068426F">
      <w:pPr>
        <w:spacing w:after="360" w:line="240" w:lineRule="auto"/>
        <w:jc w:val="center"/>
      </w:pPr>
      <w:r>
        <w:rPr>
          <w:highlight w:val="white"/>
          <w:u w:val="single"/>
        </w:rPr>
        <w:t>PROYECTO DE RESOLUCIÓN</w:t>
      </w:r>
    </w:p>
    <w:p w14:paraId="7615DE23" w14:textId="77777777" w:rsidR="00BF7936" w:rsidRDefault="0068426F">
      <w:pPr>
        <w:spacing w:after="360" w:line="240" w:lineRule="auto"/>
        <w:jc w:val="both"/>
      </w:pPr>
      <w:r>
        <w:rPr>
          <w:i/>
          <w:highlight w:val="white"/>
        </w:rPr>
        <w:t>El Consejo de Seguridad,</w:t>
      </w:r>
    </w:p>
    <w:p w14:paraId="3FF7E1EC" w14:textId="77777777" w:rsidR="00BF7936" w:rsidRDefault="0068426F">
      <w:pPr>
        <w:spacing w:after="360" w:line="240" w:lineRule="auto"/>
        <w:jc w:val="both"/>
      </w:pPr>
      <w:r>
        <w:rPr>
          <w:i/>
          <w:highlight w:val="white"/>
        </w:rPr>
        <w:t xml:space="preserve">Habiendo estudiado </w:t>
      </w:r>
      <w:r>
        <w:rPr>
          <w:highlight w:val="white"/>
        </w:rPr>
        <w:t>el conflicto de las Islas Malvinas (Falklands Islands) respecto de la reciente denuncia de la República Argentina sobre la supuesta Militarización de dichas islas por parte de Reino Unido de Gran Bretaña e Irlanda del Norte,</w:t>
      </w:r>
    </w:p>
    <w:p w14:paraId="23A2E24B" w14:textId="77777777" w:rsidR="00BF7936" w:rsidRDefault="0068426F">
      <w:pPr>
        <w:spacing w:after="360" w:line="240" w:lineRule="auto"/>
        <w:jc w:val="both"/>
      </w:pPr>
      <w:r>
        <w:rPr>
          <w:i/>
          <w:highlight w:val="white"/>
        </w:rPr>
        <w:t xml:space="preserve">Observando </w:t>
      </w:r>
      <w:r>
        <w:rPr>
          <w:highlight w:val="white"/>
        </w:rPr>
        <w:t>la amenaza de aislamiento económico impuesto por la República Argentina, al denegar el acceso a sus puertos a buques con bandera de las Islas Malvinas (Falklands Islands),</w:t>
      </w:r>
    </w:p>
    <w:p w14:paraId="3AD01CA1" w14:textId="77777777" w:rsidR="00BF7936" w:rsidRDefault="0068426F">
      <w:pPr>
        <w:spacing w:after="360" w:line="240" w:lineRule="auto"/>
        <w:jc w:val="both"/>
      </w:pPr>
      <w:r>
        <w:rPr>
          <w:i/>
          <w:highlight w:val="white"/>
        </w:rPr>
        <w:t>Reafirmando</w:t>
      </w:r>
      <w:r>
        <w:rPr>
          <w:highlight w:val="white"/>
        </w:rPr>
        <w:t xml:space="preserve"> la necesidad de una solución justa, pacífica y duradera para la controversia existente entre las partes,</w:t>
      </w:r>
    </w:p>
    <w:p w14:paraId="5CE72DF8" w14:textId="77777777" w:rsidR="00BF7936" w:rsidRDefault="0068426F">
      <w:pPr>
        <w:spacing w:after="360" w:line="240" w:lineRule="auto"/>
        <w:jc w:val="both"/>
      </w:pPr>
      <w:r>
        <w:rPr>
          <w:i/>
          <w:highlight w:val="white"/>
        </w:rPr>
        <w:lastRenderedPageBreak/>
        <w:t>Tomando nota</w:t>
      </w:r>
      <w:r>
        <w:rPr>
          <w:highlight w:val="white"/>
        </w:rPr>
        <w:t xml:space="preserve"> de la existencia de una disputa entre los Gobiernos de la Argentina y del Reino Unido de Gran Bretaña e Irlanda del Norte acerca de la Soberanía de las Islas,</w:t>
      </w:r>
    </w:p>
    <w:p w14:paraId="2BDB68FF" w14:textId="77777777" w:rsidR="00BF7936" w:rsidRDefault="0068426F">
      <w:pPr>
        <w:spacing w:after="360" w:line="240" w:lineRule="auto"/>
        <w:jc w:val="both"/>
      </w:pPr>
      <w:r>
        <w:rPr>
          <w:i/>
          <w:highlight w:val="white"/>
        </w:rPr>
        <w:t>Considerando</w:t>
      </w:r>
      <w:r>
        <w:rPr>
          <w:highlight w:val="white"/>
        </w:rPr>
        <w:t xml:space="preserve"> las resoluciones anteriores sobre la cuestión en disputa:</w:t>
      </w:r>
    </w:p>
    <w:p w14:paraId="1B57D9AD" w14:textId="77777777" w:rsidR="00BF7936" w:rsidRDefault="0068426F">
      <w:pPr>
        <w:spacing w:after="360" w:line="240" w:lineRule="auto"/>
        <w:jc w:val="both"/>
      </w:pPr>
      <w:r>
        <w:rPr>
          <w:highlight w:val="white"/>
        </w:rPr>
        <w:t xml:space="preserve">1. </w:t>
      </w:r>
      <w:r>
        <w:rPr>
          <w:i/>
          <w:highlight w:val="white"/>
        </w:rPr>
        <w:t>Recomienda</w:t>
      </w:r>
      <w:r>
        <w:rPr>
          <w:highlight w:val="white"/>
        </w:rPr>
        <w:t xml:space="preserve"> la creación de un Comité independiente de observación de carácter no vinculante para dirimir la denuncia de militarización de las Islas Malvinas realizado por la República Argentina, el cual deberá presentar un informe al Secretario General;</w:t>
      </w:r>
    </w:p>
    <w:p w14:paraId="14468FED" w14:textId="77777777" w:rsidR="00BF7936" w:rsidRDefault="0068426F">
      <w:pPr>
        <w:spacing w:after="360" w:line="240" w:lineRule="auto"/>
        <w:jc w:val="both"/>
      </w:pPr>
      <w:r>
        <w:rPr>
          <w:highlight w:val="white"/>
        </w:rPr>
        <w:t xml:space="preserve">2. </w:t>
      </w:r>
      <w:r>
        <w:rPr>
          <w:i/>
          <w:highlight w:val="white"/>
        </w:rPr>
        <w:t>Insta</w:t>
      </w:r>
      <w:r>
        <w:rPr>
          <w:highlight w:val="white"/>
        </w:rPr>
        <w:t xml:space="preserve"> al desbloqueo comercial aéreo y marítimo impuesto por la República Argentina a la población de las Islas Malvinas;</w:t>
      </w:r>
    </w:p>
    <w:p w14:paraId="720C34E9" w14:textId="77777777" w:rsidR="00BF7936" w:rsidRDefault="0068426F">
      <w:pPr>
        <w:spacing w:after="360" w:line="240" w:lineRule="auto"/>
        <w:jc w:val="both"/>
        <w:rPr>
          <w:highlight w:val="white"/>
        </w:rPr>
      </w:pPr>
      <w:r>
        <w:rPr>
          <w:highlight w:val="white"/>
        </w:rPr>
        <w:t>3.</w:t>
      </w:r>
      <w:r>
        <w:rPr>
          <w:i/>
          <w:highlight w:val="white"/>
        </w:rPr>
        <w:t xml:space="preserve"> Invita</w:t>
      </w:r>
      <w:r>
        <w:rPr>
          <w:highlight w:val="white"/>
        </w:rPr>
        <w:t xml:space="preserve"> a los Gobiernos de la Argentina y del Reino Unido a proseguir sin demora las negociaciones por medios pacíficos con el fin de buscar solución consensuada a la controversia;</w:t>
      </w:r>
    </w:p>
    <w:p w14:paraId="5956C93A" w14:textId="77777777" w:rsidR="00BF7936" w:rsidRDefault="0068426F">
      <w:pPr>
        <w:spacing w:after="360" w:line="240" w:lineRule="auto"/>
        <w:jc w:val="both"/>
      </w:pPr>
      <w:r>
        <w:rPr>
          <w:highlight w:val="white"/>
        </w:rPr>
        <w:t>4.</w:t>
      </w:r>
      <w:r>
        <w:rPr>
          <w:i/>
          <w:highlight w:val="white"/>
        </w:rPr>
        <w:t xml:space="preserve"> Exhorta</w:t>
      </w:r>
      <w:r>
        <w:rPr>
          <w:highlight w:val="white"/>
        </w:rPr>
        <w:t xml:space="preserve"> a las partes a considerar la participación de los isleños en las negociaciones haciendo uso de su derecho inalienable de autodeterminación;</w:t>
      </w:r>
    </w:p>
    <w:p w14:paraId="71729633" w14:textId="77777777" w:rsidR="00BF7936" w:rsidRDefault="0068426F">
      <w:pPr>
        <w:spacing w:after="360" w:line="240" w:lineRule="auto"/>
        <w:jc w:val="both"/>
      </w:pPr>
      <w:r>
        <w:rPr>
          <w:highlight w:val="white"/>
        </w:rPr>
        <w:t xml:space="preserve">5. </w:t>
      </w:r>
      <w:r>
        <w:rPr>
          <w:i/>
          <w:highlight w:val="white"/>
        </w:rPr>
        <w:t>Pide</w:t>
      </w:r>
      <w:r>
        <w:rPr>
          <w:highlight w:val="white"/>
        </w:rPr>
        <w:t xml:space="preserve"> al Secretario General que consulte a las partes sobre la adopción de medidas inmediatas para aplicar esta resolución y presente un informe al Consejo a más tardar un mes después de su aprobación.</w:t>
      </w:r>
    </w:p>
    <w:p w14:paraId="53F92474" w14:textId="77777777" w:rsidR="00BF7936" w:rsidRDefault="0068426F">
      <w:pPr>
        <w:spacing w:line="240" w:lineRule="auto"/>
      </w:pPr>
      <w:r>
        <w:rPr>
          <w:b/>
        </w:rPr>
        <w:t>5. Fechas de Entregas</w:t>
      </w:r>
    </w:p>
    <w:p w14:paraId="17F84EC9" w14:textId="77777777" w:rsidR="00BF7936" w:rsidRDefault="00BF7936">
      <w:pPr>
        <w:spacing w:line="240" w:lineRule="auto"/>
      </w:pPr>
    </w:p>
    <w:p w14:paraId="2BF323ED" w14:textId="77777777" w:rsidR="00BF7936" w:rsidRDefault="0068426F">
      <w:pPr>
        <w:spacing w:line="240" w:lineRule="auto"/>
      </w:pPr>
      <w:r>
        <w:rPr>
          <w:b/>
        </w:rPr>
        <w:t xml:space="preserve">Todos los documentos deben ser enviados a los correos de la Presidencia y Co- presidencia y </w:t>
      </w:r>
      <w:r w:rsidR="00B2148E">
        <w:rPr>
          <w:b/>
        </w:rPr>
        <w:t>Secretearía</w:t>
      </w:r>
      <w:r>
        <w:rPr>
          <w:b/>
        </w:rPr>
        <w:t>. (Para datos de contacto ver anexo “Contactos Importantes” al final de este documento)</w:t>
      </w:r>
    </w:p>
    <w:p w14:paraId="29B609B3" w14:textId="77777777" w:rsidR="00BF7936" w:rsidRDefault="00BF7936">
      <w:pPr>
        <w:spacing w:after="240" w:line="240" w:lineRule="auto"/>
      </w:pPr>
    </w:p>
    <w:tbl>
      <w:tblPr>
        <w:tblStyle w:val="a0"/>
        <w:tblW w:w="850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3"/>
        <w:gridCol w:w="4254"/>
      </w:tblGrid>
      <w:tr w:rsidR="00BF7936" w14:paraId="7A3025DF" w14:textId="77777777">
        <w:tc>
          <w:tcPr>
            <w:tcW w:w="4253" w:type="dxa"/>
            <w:shd w:val="clear" w:color="auto" w:fill="auto"/>
            <w:tcMar>
              <w:top w:w="100" w:type="dxa"/>
              <w:left w:w="100" w:type="dxa"/>
              <w:bottom w:w="100" w:type="dxa"/>
              <w:right w:w="100" w:type="dxa"/>
            </w:tcMar>
          </w:tcPr>
          <w:p w14:paraId="479EE042" w14:textId="77777777" w:rsidR="00BF7936" w:rsidRDefault="0068426F">
            <w:pPr>
              <w:widowControl w:val="0"/>
              <w:spacing w:line="240" w:lineRule="auto"/>
            </w:pPr>
            <w:r>
              <w:t xml:space="preserve">Presentación PowerPoint </w:t>
            </w:r>
          </w:p>
        </w:tc>
        <w:tc>
          <w:tcPr>
            <w:tcW w:w="4253" w:type="dxa"/>
            <w:shd w:val="clear" w:color="auto" w:fill="auto"/>
            <w:tcMar>
              <w:top w:w="100" w:type="dxa"/>
              <w:left w:w="100" w:type="dxa"/>
              <w:bottom w:w="100" w:type="dxa"/>
              <w:right w:w="100" w:type="dxa"/>
            </w:tcMar>
          </w:tcPr>
          <w:p w14:paraId="350E21B6" w14:textId="77777777" w:rsidR="00BF7936" w:rsidRDefault="0068426F">
            <w:pPr>
              <w:widowControl w:val="0"/>
              <w:spacing w:line="240" w:lineRule="auto"/>
            </w:pPr>
            <w:r>
              <w:t>17 de septiembre</w:t>
            </w:r>
          </w:p>
        </w:tc>
      </w:tr>
      <w:tr w:rsidR="00BF7936" w14:paraId="32285C63" w14:textId="77777777">
        <w:tc>
          <w:tcPr>
            <w:tcW w:w="4253" w:type="dxa"/>
            <w:shd w:val="clear" w:color="auto" w:fill="auto"/>
            <w:tcMar>
              <w:top w:w="100" w:type="dxa"/>
              <w:left w:w="100" w:type="dxa"/>
              <w:bottom w:w="100" w:type="dxa"/>
              <w:right w:w="100" w:type="dxa"/>
            </w:tcMar>
          </w:tcPr>
          <w:p w14:paraId="2429C54A" w14:textId="77777777" w:rsidR="00BF7936" w:rsidRDefault="0068426F">
            <w:pPr>
              <w:widowControl w:val="0"/>
              <w:spacing w:line="240" w:lineRule="auto"/>
            </w:pPr>
            <w:r>
              <w:t xml:space="preserve">Papel de Posición </w:t>
            </w:r>
          </w:p>
        </w:tc>
        <w:tc>
          <w:tcPr>
            <w:tcW w:w="4253" w:type="dxa"/>
            <w:shd w:val="clear" w:color="auto" w:fill="auto"/>
            <w:tcMar>
              <w:top w:w="100" w:type="dxa"/>
              <w:left w:w="100" w:type="dxa"/>
              <w:bottom w:w="100" w:type="dxa"/>
              <w:right w:w="100" w:type="dxa"/>
            </w:tcMar>
          </w:tcPr>
          <w:p w14:paraId="7182634C" w14:textId="77777777" w:rsidR="00BF7936" w:rsidRDefault="0068426F">
            <w:pPr>
              <w:widowControl w:val="0"/>
              <w:spacing w:line="240" w:lineRule="auto"/>
            </w:pPr>
            <w:r>
              <w:t xml:space="preserve">20 de septiembre </w:t>
            </w:r>
          </w:p>
        </w:tc>
      </w:tr>
      <w:tr w:rsidR="00BF7936" w14:paraId="369C15EC" w14:textId="77777777">
        <w:tc>
          <w:tcPr>
            <w:tcW w:w="4253" w:type="dxa"/>
            <w:shd w:val="clear" w:color="auto" w:fill="auto"/>
            <w:tcMar>
              <w:top w:w="100" w:type="dxa"/>
              <w:left w:w="100" w:type="dxa"/>
              <w:bottom w:w="100" w:type="dxa"/>
              <w:right w:w="100" w:type="dxa"/>
            </w:tcMar>
          </w:tcPr>
          <w:p w14:paraId="516D0C85" w14:textId="77777777" w:rsidR="00BF7936" w:rsidRDefault="0068426F">
            <w:pPr>
              <w:widowControl w:val="0"/>
              <w:spacing w:line="240" w:lineRule="auto"/>
            </w:pPr>
            <w:r>
              <w:t xml:space="preserve">Discurso de apertura </w:t>
            </w:r>
          </w:p>
        </w:tc>
        <w:tc>
          <w:tcPr>
            <w:tcW w:w="4253" w:type="dxa"/>
            <w:shd w:val="clear" w:color="auto" w:fill="auto"/>
            <w:tcMar>
              <w:top w:w="100" w:type="dxa"/>
              <w:left w:w="100" w:type="dxa"/>
              <w:bottom w:w="100" w:type="dxa"/>
              <w:right w:w="100" w:type="dxa"/>
            </w:tcMar>
          </w:tcPr>
          <w:p w14:paraId="5F8619E3" w14:textId="77777777" w:rsidR="00BF7936" w:rsidRDefault="0068426F">
            <w:pPr>
              <w:widowControl w:val="0"/>
              <w:spacing w:line="240" w:lineRule="auto"/>
            </w:pPr>
            <w:r>
              <w:t xml:space="preserve">20 de septiembre </w:t>
            </w:r>
          </w:p>
        </w:tc>
      </w:tr>
    </w:tbl>
    <w:p w14:paraId="1D01CD43" w14:textId="77777777" w:rsidR="00B2148E" w:rsidRDefault="00B2148E">
      <w:pPr>
        <w:spacing w:line="240" w:lineRule="auto"/>
        <w:rPr>
          <w:b/>
        </w:rPr>
      </w:pPr>
    </w:p>
    <w:p w14:paraId="692C449A" w14:textId="77777777" w:rsidR="00BF7936" w:rsidRDefault="0068426F">
      <w:pPr>
        <w:spacing w:line="240" w:lineRule="auto"/>
      </w:pPr>
      <w:r>
        <w:rPr>
          <w:b/>
        </w:rPr>
        <w:t>6. Vestimenta</w:t>
      </w:r>
    </w:p>
    <w:p w14:paraId="6250A9CD" w14:textId="77777777" w:rsidR="00BF7936" w:rsidRDefault="00BF7936">
      <w:pPr>
        <w:spacing w:line="240" w:lineRule="auto"/>
      </w:pPr>
    </w:p>
    <w:p w14:paraId="4B8EFFDA" w14:textId="77777777" w:rsidR="00BF7936" w:rsidRDefault="0068426F">
      <w:pPr>
        <w:spacing w:line="240" w:lineRule="auto"/>
        <w:jc w:val="both"/>
      </w:pPr>
      <w:r>
        <w:rPr>
          <w:highlight w:val="white"/>
        </w:rPr>
        <w:t>Con respecto a la forma de vestir, será obligatorio y se pedirá pulcritud tanto en lo concerniente a la vestimenta como en lo que al aspecto personal se refiere. Recordemos que nunca hay una segunda oportunidad para causar una primera impresión. Igualmente, un atuendo apropiado es una manera de mostrar respeto hacia el país representado, hacia las demás delegaciones, hacia la universidad y hacia la Organización de las Naciones Unidas.</w:t>
      </w:r>
    </w:p>
    <w:p w14:paraId="47FA3AFE" w14:textId="77777777" w:rsidR="00BF7936" w:rsidRDefault="00BF7936">
      <w:pPr>
        <w:spacing w:line="240" w:lineRule="auto"/>
      </w:pPr>
    </w:p>
    <w:p w14:paraId="65B5F238" w14:textId="77777777" w:rsidR="00BF7936" w:rsidRDefault="0068426F">
      <w:pPr>
        <w:spacing w:line="240" w:lineRule="auto"/>
        <w:jc w:val="both"/>
      </w:pPr>
      <w:r>
        <w:rPr>
          <w:highlight w:val="white"/>
        </w:rPr>
        <w:t xml:space="preserve">En los días en que se desarrolle el Modelo y durante éste, se deberá estar bien vestido, teniendo en cuenta que un Modelo de Naciones Unidas es una actividad con </w:t>
      </w:r>
      <w:r>
        <w:rPr>
          <w:highlight w:val="white"/>
        </w:rPr>
        <w:lastRenderedPageBreak/>
        <w:t>un alto grado de formalidad. A la hora de escoger nuestro vestuario debemos tener en cuenta lo siguiente:  </w:t>
      </w:r>
    </w:p>
    <w:p w14:paraId="101A4748" w14:textId="77777777" w:rsidR="00BF7936" w:rsidRDefault="0068426F">
      <w:pPr>
        <w:spacing w:after="240" w:line="240" w:lineRule="auto"/>
      </w:pPr>
      <w:r>
        <w:br/>
      </w:r>
    </w:p>
    <w:tbl>
      <w:tblPr>
        <w:tblStyle w:val="a1"/>
        <w:tblW w:w="8822" w:type="dxa"/>
        <w:tblInd w:w="0" w:type="dxa"/>
        <w:tblLayout w:type="fixed"/>
        <w:tblLook w:val="0400" w:firstRow="0" w:lastRow="0" w:firstColumn="0" w:lastColumn="0" w:noHBand="0" w:noVBand="1"/>
      </w:tblPr>
      <w:tblGrid>
        <w:gridCol w:w="1181"/>
        <w:gridCol w:w="4849"/>
        <w:gridCol w:w="2792"/>
      </w:tblGrid>
      <w:tr w:rsidR="00BF7936" w14:paraId="0FF72848" w14:textId="77777777">
        <w:tc>
          <w:tcPr>
            <w:tcW w:w="1181"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5B2D4F13" w14:textId="77777777" w:rsidR="00BF7936" w:rsidRDefault="00BF7936">
            <w:pPr>
              <w:spacing w:line="240" w:lineRule="auto"/>
            </w:pPr>
          </w:p>
        </w:tc>
        <w:tc>
          <w:tcPr>
            <w:tcW w:w="4849"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743F7566" w14:textId="77777777" w:rsidR="00BF7936" w:rsidRDefault="0068426F">
            <w:pPr>
              <w:spacing w:after="360" w:line="240" w:lineRule="auto"/>
              <w:jc w:val="center"/>
            </w:pPr>
            <w:r>
              <w:rPr>
                <w:color w:val="2B2B2B"/>
                <w:highlight w:val="white"/>
              </w:rPr>
              <w:t>Damas</w:t>
            </w:r>
          </w:p>
        </w:tc>
        <w:tc>
          <w:tcPr>
            <w:tcW w:w="279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4187C0AB" w14:textId="77777777" w:rsidR="00BF7936" w:rsidRDefault="0068426F">
            <w:pPr>
              <w:spacing w:after="360" w:line="240" w:lineRule="auto"/>
              <w:jc w:val="center"/>
            </w:pPr>
            <w:r>
              <w:rPr>
                <w:color w:val="2B2B2B"/>
                <w:highlight w:val="white"/>
              </w:rPr>
              <w:t xml:space="preserve">Caballeros </w:t>
            </w:r>
          </w:p>
        </w:tc>
      </w:tr>
      <w:tr w:rsidR="00BF7936" w14:paraId="4EF60F73" w14:textId="77777777">
        <w:tc>
          <w:tcPr>
            <w:tcW w:w="1181"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17D10290" w14:textId="77777777" w:rsidR="00BF7936" w:rsidRDefault="0068426F">
            <w:pPr>
              <w:spacing w:after="360" w:line="240" w:lineRule="auto"/>
              <w:jc w:val="center"/>
            </w:pPr>
            <w:r>
              <w:rPr>
                <w:highlight w:val="white"/>
              </w:rPr>
              <w:t>Trajes</w:t>
            </w:r>
          </w:p>
        </w:tc>
        <w:tc>
          <w:tcPr>
            <w:tcW w:w="4849"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485C0ED3" w14:textId="77777777" w:rsidR="00BF7936" w:rsidRDefault="0068426F">
            <w:pPr>
              <w:spacing w:after="360" w:line="240" w:lineRule="auto"/>
              <w:jc w:val="both"/>
            </w:pPr>
            <w:r>
              <w:rPr>
                <w:highlight w:val="white"/>
              </w:rPr>
              <w:t xml:space="preserve">Si opta por un saco, debe estar planchado y limpio, preferentemente de </w:t>
            </w:r>
            <w:r>
              <w:rPr>
                <w:b/>
                <w:highlight w:val="white"/>
              </w:rPr>
              <w:t>color oscuro</w:t>
            </w:r>
            <w:r>
              <w:rPr>
                <w:highlight w:val="white"/>
              </w:rPr>
              <w:t>.</w:t>
            </w:r>
          </w:p>
        </w:tc>
        <w:tc>
          <w:tcPr>
            <w:tcW w:w="279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0EB19D8E" w14:textId="77777777" w:rsidR="00BF7936" w:rsidRDefault="0068426F">
            <w:pPr>
              <w:spacing w:after="360" w:line="240" w:lineRule="auto"/>
              <w:jc w:val="both"/>
            </w:pPr>
            <w:r>
              <w:rPr>
                <w:highlight w:val="white"/>
              </w:rPr>
              <w:t xml:space="preserve">El traje debe estar planchado y limpio, preferentemente de un </w:t>
            </w:r>
            <w:r>
              <w:rPr>
                <w:b/>
                <w:highlight w:val="white"/>
              </w:rPr>
              <w:t>color oscuro o gris</w:t>
            </w:r>
            <w:r>
              <w:rPr>
                <w:highlight w:val="white"/>
              </w:rPr>
              <w:t>.</w:t>
            </w:r>
          </w:p>
        </w:tc>
      </w:tr>
      <w:tr w:rsidR="00BF7936" w14:paraId="0C4FEFDA" w14:textId="77777777">
        <w:tc>
          <w:tcPr>
            <w:tcW w:w="1181"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50BB97D3" w14:textId="77777777" w:rsidR="00BF7936" w:rsidRDefault="0068426F">
            <w:pPr>
              <w:spacing w:after="360" w:line="240" w:lineRule="auto"/>
              <w:jc w:val="center"/>
            </w:pPr>
            <w:r>
              <w:rPr>
                <w:highlight w:val="white"/>
              </w:rPr>
              <w:t>Parte superior</w:t>
            </w:r>
          </w:p>
        </w:tc>
        <w:tc>
          <w:tcPr>
            <w:tcW w:w="4849"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47BC6CD1" w14:textId="77777777" w:rsidR="00BF7936" w:rsidRDefault="0068426F">
            <w:pPr>
              <w:spacing w:after="360" w:line="240" w:lineRule="auto"/>
              <w:jc w:val="both"/>
            </w:pPr>
            <w:r>
              <w:rPr>
                <w:highlight w:val="white"/>
              </w:rPr>
              <w:t xml:space="preserve">Blusa, camisa o vestido con un largo adecuado. </w:t>
            </w:r>
            <w:r>
              <w:rPr>
                <w:color w:val="FF0000"/>
                <w:highlight w:val="white"/>
              </w:rPr>
              <w:t>No se debe usar blusas con escote, espalda u hombros afuera.</w:t>
            </w:r>
          </w:p>
        </w:tc>
        <w:tc>
          <w:tcPr>
            <w:tcW w:w="279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22A76EBC" w14:textId="77777777" w:rsidR="00BF7936" w:rsidRDefault="0068426F">
            <w:pPr>
              <w:spacing w:after="360" w:line="240" w:lineRule="auto"/>
              <w:jc w:val="both"/>
            </w:pPr>
            <w:r>
              <w:rPr>
                <w:highlight w:val="white"/>
              </w:rPr>
              <w:t>Camisa de manga larga con una corbata. Se recomienda que la camisa sea de un color claro, preferiblemente blanca.</w:t>
            </w:r>
          </w:p>
        </w:tc>
      </w:tr>
      <w:tr w:rsidR="00BF7936" w14:paraId="7AEC23A0" w14:textId="77777777">
        <w:tc>
          <w:tcPr>
            <w:tcW w:w="1181"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71B13198" w14:textId="77777777" w:rsidR="00BF7936" w:rsidRDefault="0068426F">
            <w:pPr>
              <w:spacing w:after="360" w:line="240" w:lineRule="auto"/>
              <w:jc w:val="center"/>
            </w:pPr>
            <w:r>
              <w:rPr>
                <w:highlight w:val="white"/>
              </w:rPr>
              <w:t>Parte inferior</w:t>
            </w:r>
          </w:p>
        </w:tc>
        <w:tc>
          <w:tcPr>
            <w:tcW w:w="4849"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35C88549" w14:textId="77777777" w:rsidR="00BF7936" w:rsidRDefault="0068426F">
            <w:pPr>
              <w:spacing w:after="360" w:line="240" w:lineRule="auto"/>
              <w:jc w:val="both"/>
            </w:pPr>
            <w:r>
              <w:rPr>
                <w:highlight w:val="white"/>
              </w:rPr>
              <w:t xml:space="preserve">Si se opta por una </w:t>
            </w:r>
            <w:r>
              <w:rPr>
                <w:color w:val="FF0000"/>
                <w:highlight w:val="white"/>
              </w:rPr>
              <w:t>falda</w:t>
            </w:r>
            <w:r>
              <w:rPr>
                <w:color w:val="2B2B2B"/>
                <w:highlight w:val="white"/>
              </w:rPr>
              <w:t xml:space="preserve">, </w:t>
            </w:r>
            <w:r>
              <w:rPr>
                <w:highlight w:val="white"/>
              </w:rPr>
              <w:t xml:space="preserve">el largo debe ser adecuado, </w:t>
            </w:r>
            <w:r>
              <w:rPr>
                <w:color w:val="FF0000"/>
                <w:highlight w:val="white"/>
              </w:rPr>
              <w:t>con un máximo de 2 cm por encima de la rodilla</w:t>
            </w:r>
            <w:r>
              <w:rPr>
                <w:color w:val="2B2B2B"/>
                <w:highlight w:val="white"/>
              </w:rPr>
              <w:t xml:space="preserve">. </w:t>
            </w:r>
            <w:r>
              <w:rPr>
                <w:highlight w:val="white"/>
              </w:rPr>
              <w:t>Se deben evitar los estampados excesivamente llamativos.</w:t>
            </w:r>
          </w:p>
        </w:tc>
        <w:tc>
          <w:tcPr>
            <w:tcW w:w="279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68AE1F1A" w14:textId="77777777" w:rsidR="00BF7936" w:rsidRDefault="0068426F">
            <w:pPr>
              <w:spacing w:after="360" w:line="240" w:lineRule="auto"/>
              <w:jc w:val="both"/>
            </w:pPr>
            <w:r>
              <w:rPr>
                <w:highlight w:val="white"/>
              </w:rPr>
              <w:t>Pantalones de traje. Se recomienda que sean del mismo color que el saco del traje o caqui.</w:t>
            </w:r>
          </w:p>
        </w:tc>
      </w:tr>
      <w:tr w:rsidR="00BF7936" w14:paraId="296A5464" w14:textId="77777777">
        <w:tc>
          <w:tcPr>
            <w:tcW w:w="1181"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501FA2A4" w14:textId="77777777" w:rsidR="00BF7936" w:rsidRDefault="0068426F">
            <w:pPr>
              <w:spacing w:after="360" w:line="240" w:lineRule="auto"/>
              <w:jc w:val="center"/>
            </w:pPr>
            <w:r>
              <w:rPr>
                <w:highlight w:val="white"/>
              </w:rPr>
              <w:t>Zapatos</w:t>
            </w:r>
          </w:p>
        </w:tc>
        <w:tc>
          <w:tcPr>
            <w:tcW w:w="4849"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68AF4E9C" w14:textId="77777777" w:rsidR="00BF7936" w:rsidRDefault="0068426F">
            <w:pPr>
              <w:spacing w:after="360" w:line="240" w:lineRule="auto"/>
              <w:jc w:val="both"/>
            </w:pPr>
            <w:r>
              <w:rPr>
                <w:highlight w:val="white"/>
              </w:rPr>
              <w:t xml:space="preserve">Las zapatillas de deporte o sandalias no deben usarse. Si se opta por un calzado con tacón, debe asegurarse de sentirse cómoda con ellos, no se recomiendan tacones más altos que </w:t>
            </w:r>
            <w:r w:rsidR="00B2148E">
              <w:rPr>
                <w:highlight w:val="white"/>
              </w:rPr>
              <w:t>los números</w:t>
            </w:r>
            <w:r>
              <w:rPr>
                <w:highlight w:val="white"/>
              </w:rPr>
              <w:t xml:space="preserve"> 7. Se recomienda no usar zapatos con aberturas que permitan ver los dedos o los talones. Es apropiado utilizar zapatos cerrados sin tacón tales como </w:t>
            </w:r>
            <w:r w:rsidR="00B2148E">
              <w:rPr>
                <w:highlight w:val="white"/>
              </w:rPr>
              <w:t>baletas</w:t>
            </w:r>
            <w:r>
              <w:rPr>
                <w:highlight w:val="white"/>
              </w:rPr>
              <w:t xml:space="preserve"> o mocasines. </w:t>
            </w:r>
          </w:p>
        </w:tc>
        <w:tc>
          <w:tcPr>
            <w:tcW w:w="279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28679921" w14:textId="77777777" w:rsidR="00BF7936" w:rsidRDefault="0068426F">
            <w:pPr>
              <w:spacing w:after="360" w:line="240" w:lineRule="auto"/>
              <w:jc w:val="both"/>
            </w:pPr>
            <w:r>
              <w:rPr>
                <w:highlight w:val="white"/>
              </w:rPr>
              <w:t>Zapatos clásicos de vestir con medias del mismo color del pantalón.</w:t>
            </w:r>
          </w:p>
        </w:tc>
      </w:tr>
      <w:tr w:rsidR="00BF7936" w14:paraId="5559E064" w14:textId="77777777">
        <w:tc>
          <w:tcPr>
            <w:tcW w:w="1181"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6F344C27" w14:textId="77777777" w:rsidR="00BF7936" w:rsidRDefault="0068426F">
            <w:pPr>
              <w:spacing w:after="360" w:line="240" w:lineRule="auto"/>
              <w:jc w:val="center"/>
            </w:pPr>
            <w:r>
              <w:rPr>
                <w:highlight w:val="white"/>
              </w:rPr>
              <w:t>Peinado</w:t>
            </w:r>
          </w:p>
        </w:tc>
        <w:tc>
          <w:tcPr>
            <w:tcW w:w="4849"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445A6D7A" w14:textId="77777777" w:rsidR="00BF7936" w:rsidRDefault="0068426F">
            <w:pPr>
              <w:spacing w:after="360" w:line="240" w:lineRule="auto"/>
              <w:jc w:val="both"/>
            </w:pPr>
            <w:r>
              <w:rPr>
                <w:highlight w:val="white"/>
              </w:rPr>
              <w:t>Bien peinada.</w:t>
            </w:r>
          </w:p>
        </w:tc>
        <w:tc>
          <w:tcPr>
            <w:tcW w:w="279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5C26BE28" w14:textId="77777777" w:rsidR="00BF7936" w:rsidRDefault="0068426F">
            <w:pPr>
              <w:spacing w:after="360" w:line="240" w:lineRule="auto"/>
              <w:jc w:val="both"/>
            </w:pPr>
            <w:r>
              <w:rPr>
                <w:highlight w:val="white"/>
              </w:rPr>
              <w:t>Pelo retirado de la cara.</w:t>
            </w:r>
          </w:p>
        </w:tc>
      </w:tr>
    </w:tbl>
    <w:p w14:paraId="740250B0" w14:textId="77777777" w:rsidR="00BF7936" w:rsidRDefault="0068426F">
      <w:pPr>
        <w:spacing w:after="240" w:line="240" w:lineRule="auto"/>
      </w:pPr>
      <w:r>
        <w:br/>
      </w:r>
    </w:p>
    <w:p w14:paraId="17DE7384" w14:textId="77777777" w:rsidR="00BF7936" w:rsidRDefault="0068426F">
      <w:pPr>
        <w:spacing w:after="240" w:line="240" w:lineRule="auto"/>
        <w:jc w:val="both"/>
      </w:pPr>
      <w:r>
        <w:rPr>
          <w:highlight w:val="white"/>
        </w:rPr>
        <w:t xml:space="preserve">Es correcto y bien contemplado por las Autoridades que los delegados puedan desabotonarse el saco al sentarse, pero deben abotonarse al levantarse o al dirigirse al podium. Los delegados varones deben permanecer con el saco puesto durante la actividad dentro del Comité (En caso de que haga mucho calor las autoridades del Modelo pueden autorizar retirar la chaqueta) y las mujeres, en caso de tener una blusa </w:t>
      </w:r>
      <w:r>
        <w:rPr>
          <w:highlight w:val="white"/>
        </w:rPr>
        <w:lastRenderedPageBreak/>
        <w:t>o vestido con hombros descubiertos deben permanecer con el blazer puesto en todo momento (En este caso las autoridades del Modelo no harán excepciones).</w:t>
      </w:r>
    </w:p>
    <w:p w14:paraId="4C0240EE" w14:textId="77777777" w:rsidR="00BF7936" w:rsidRDefault="00BF7936">
      <w:pPr>
        <w:spacing w:line="240" w:lineRule="auto"/>
      </w:pPr>
    </w:p>
    <w:p w14:paraId="0D81CA39" w14:textId="77777777" w:rsidR="00BF7936" w:rsidRDefault="0068426F">
      <w:pPr>
        <w:spacing w:line="240" w:lineRule="auto"/>
        <w:jc w:val="both"/>
      </w:pPr>
      <w:r>
        <w:rPr>
          <w:b/>
          <w:highlight w:val="white"/>
        </w:rPr>
        <w:t>7. Lo que un Delegado jamás debe olvidar...</w:t>
      </w:r>
    </w:p>
    <w:p w14:paraId="4737A56D" w14:textId="77777777" w:rsidR="00BF7936" w:rsidRDefault="00BF7936">
      <w:pPr>
        <w:spacing w:line="240" w:lineRule="auto"/>
      </w:pPr>
    </w:p>
    <w:p w14:paraId="3CD233B2" w14:textId="77777777" w:rsidR="00BF7936" w:rsidRDefault="0068426F">
      <w:pPr>
        <w:numPr>
          <w:ilvl w:val="0"/>
          <w:numId w:val="6"/>
        </w:numPr>
        <w:shd w:val="clear" w:color="auto" w:fill="FFFFFF"/>
        <w:spacing w:line="240" w:lineRule="auto"/>
        <w:jc w:val="both"/>
      </w:pPr>
      <w:r>
        <w:rPr>
          <w:highlight w:val="white"/>
        </w:rPr>
        <w:t>Estudie a conciencia el tema y su país, investíguelo y plásmelo en sus documentos</w:t>
      </w:r>
    </w:p>
    <w:p w14:paraId="6715F91F" w14:textId="77777777" w:rsidR="00BF7936" w:rsidRDefault="0068426F">
      <w:pPr>
        <w:numPr>
          <w:ilvl w:val="0"/>
          <w:numId w:val="6"/>
        </w:numPr>
        <w:shd w:val="clear" w:color="auto" w:fill="FFFFFF"/>
        <w:spacing w:line="240" w:lineRule="auto"/>
        <w:jc w:val="both"/>
        <w:rPr>
          <w:highlight w:val="white"/>
        </w:rPr>
      </w:pPr>
      <w:r>
        <w:rPr>
          <w:highlight w:val="white"/>
        </w:rPr>
        <w:t xml:space="preserve">Asista a las reuniones previas al Modelo que estipula su mesa directiva </w:t>
      </w:r>
    </w:p>
    <w:p w14:paraId="510302B6" w14:textId="77777777" w:rsidR="00BF7936" w:rsidRDefault="0068426F">
      <w:pPr>
        <w:numPr>
          <w:ilvl w:val="0"/>
          <w:numId w:val="6"/>
        </w:numPr>
        <w:shd w:val="clear" w:color="auto" w:fill="FFFFFF"/>
        <w:spacing w:line="240" w:lineRule="auto"/>
        <w:jc w:val="both"/>
        <w:rPr>
          <w:highlight w:val="white"/>
        </w:rPr>
      </w:pPr>
      <w:r>
        <w:rPr>
          <w:highlight w:val="white"/>
        </w:rPr>
        <w:t xml:space="preserve">Planee sus intervenciones </w:t>
      </w:r>
    </w:p>
    <w:p w14:paraId="7B8BE1E5" w14:textId="77777777" w:rsidR="00BF7936" w:rsidRDefault="0068426F">
      <w:pPr>
        <w:numPr>
          <w:ilvl w:val="0"/>
          <w:numId w:val="6"/>
        </w:numPr>
        <w:shd w:val="clear" w:color="auto" w:fill="FFFFFF"/>
        <w:spacing w:line="240" w:lineRule="auto"/>
        <w:jc w:val="both"/>
        <w:rPr>
          <w:highlight w:val="white"/>
        </w:rPr>
      </w:pPr>
      <w:r>
        <w:rPr>
          <w:highlight w:val="white"/>
        </w:rPr>
        <w:t xml:space="preserve">Tenga a la mano toda la información que necesita </w:t>
      </w:r>
      <w:r>
        <w:rPr>
          <w:color w:val="C0504D"/>
          <w:highlight w:val="white"/>
        </w:rPr>
        <w:t xml:space="preserve">(No está permitido el uso de aparatos electrónicos dentro del Comité) </w:t>
      </w:r>
    </w:p>
    <w:p w14:paraId="40660FF8" w14:textId="77777777" w:rsidR="00BF7936" w:rsidRDefault="0068426F">
      <w:pPr>
        <w:numPr>
          <w:ilvl w:val="0"/>
          <w:numId w:val="6"/>
        </w:numPr>
        <w:shd w:val="clear" w:color="auto" w:fill="FFFFFF"/>
        <w:spacing w:line="240" w:lineRule="auto"/>
        <w:jc w:val="both"/>
      </w:pPr>
      <w:r>
        <w:rPr>
          <w:highlight w:val="white"/>
        </w:rPr>
        <w:t xml:space="preserve">Sea siempre muy puntual </w:t>
      </w:r>
    </w:p>
    <w:p w14:paraId="267F67A6" w14:textId="77777777" w:rsidR="00BF7936" w:rsidRDefault="0068426F">
      <w:pPr>
        <w:numPr>
          <w:ilvl w:val="0"/>
          <w:numId w:val="6"/>
        </w:numPr>
        <w:shd w:val="clear" w:color="auto" w:fill="FFFFFF"/>
        <w:spacing w:line="240" w:lineRule="auto"/>
        <w:jc w:val="both"/>
      </w:pPr>
      <w:r>
        <w:rPr>
          <w:highlight w:val="white"/>
        </w:rPr>
        <w:t>Sea siempre muy diplomático</w:t>
      </w:r>
    </w:p>
    <w:p w14:paraId="00B81AE2" w14:textId="77777777" w:rsidR="00BF7936" w:rsidRDefault="0068426F">
      <w:pPr>
        <w:numPr>
          <w:ilvl w:val="0"/>
          <w:numId w:val="6"/>
        </w:numPr>
        <w:shd w:val="clear" w:color="auto" w:fill="FFFFFF"/>
        <w:spacing w:line="240" w:lineRule="auto"/>
        <w:jc w:val="both"/>
      </w:pPr>
      <w:r>
        <w:rPr>
          <w:highlight w:val="white"/>
        </w:rPr>
        <w:t>Mantenga una buena presentación personal en todo momento</w:t>
      </w:r>
    </w:p>
    <w:p w14:paraId="31EBFFD5" w14:textId="77777777" w:rsidR="00BF7936" w:rsidRDefault="0068426F">
      <w:pPr>
        <w:numPr>
          <w:ilvl w:val="0"/>
          <w:numId w:val="6"/>
        </w:numPr>
        <w:shd w:val="clear" w:color="auto" w:fill="FFFFFF"/>
        <w:spacing w:line="240" w:lineRule="auto"/>
        <w:jc w:val="both"/>
      </w:pPr>
      <w:r>
        <w:rPr>
          <w:highlight w:val="white"/>
        </w:rPr>
        <w:t>De siempre lo mejor de sí</w:t>
      </w:r>
    </w:p>
    <w:p w14:paraId="45C25CE8" w14:textId="77777777" w:rsidR="00BF7936" w:rsidRDefault="0068426F">
      <w:pPr>
        <w:numPr>
          <w:ilvl w:val="0"/>
          <w:numId w:val="6"/>
        </w:numPr>
        <w:shd w:val="clear" w:color="auto" w:fill="FFFFFF"/>
        <w:spacing w:line="240" w:lineRule="auto"/>
        <w:jc w:val="both"/>
      </w:pPr>
      <w:r>
        <w:rPr>
          <w:highlight w:val="white"/>
        </w:rPr>
        <w:t>Siempre que hable hágalo de manera fuerte y clara</w:t>
      </w:r>
    </w:p>
    <w:p w14:paraId="4C72FD0B" w14:textId="77777777" w:rsidR="00BF7936" w:rsidRDefault="0068426F">
      <w:pPr>
        <w:numPr>
          <w:ilvl w:val="0"/>
          <w:numId w:val="6"/>
        </w:numPr>
        <w:shd w:val="clear" w:color="auto" w:fill="FFFFFF"/>
        <w:spacing w:line="240" w:lineRule="auto"/>
        <w:jc w:val="both"/>
      </w:pPr>
      <w:r>
        <w:rPr>
          <w:highlight w:val="white"/>
        </w:rPr>
        <w:t>Cuando vaya a intervenir sea elocuente</w:t>
      </w:r>
    </w:p>
    <w:p w14:paraId="72627F89" w14:textId="77777777" w:rsidR="00B2148E" w:rsidRDefault="0068426F" w:rsidP="00B2148E">
      <w:pPr>
        <w:numPr>
          <w:ilvl w:val="0"/>
          <w:numId w:val="6"/>
        </w:numPr>
        <w:shd w:val="clear" w:color="auto" w:fill="FFFFFF"/>
        <w:spacing w:line="240" w:lineRule="auto"/>
        <w:jc w:val="both"/>
      </w:pPr>
      <w:r>
        <w:rPr>
          <w:highlight w:val="white"/>
        </w:rPr>
        <w:t>Utilice el lenguaje parlamentario en todo momento</w:t>
      </w:r>
      <w:r w:rsidR="00B2148E">
        <w:t>.</w:t>
      </w:r>
    </w:p>
    <w:p w14:paraId="47C3A43A" w14:textId="77777777" w:rsidR="00BF7936" w:rsidRPr="00B2148E" w:rsidRDefault="0068426F" w:rsidP="00B2148E">
      <w:pPr>
        <w:shd w:val="clear" w:color="auto" w:fill="FFFFFF"/>
        <w:spacing w:line="240" w:lineRule="auto"/>
        <w:ind w:left="720"/>
        <w:jc w:val="both"/>
      </w:pPr>
      <w:r w:rsidRPr="00B2148E">
        <w:rPr>
          <w:b/>
          <w:color w:val="000000"/>
          <w:sz w:val="24"/>
          <w:szCs w:val="24"/>
        </w:rPr>
        <w:t xml:space="preserve"> </w:t>
      </w:r>
    </w:p>
    <w:p w14:paraId="37802FD8" w14:textId="77777777" w:rsidR="00BF7936" w:rsidRDefault="00BF7936">
      <w:pPr>
        <w:pBdr>
          <w:top w:val="nil"/>
          <w:left w:val="nil"/>
          <w:bottom w:val="nil"/>
          <w:right w:val="nil"/>
          <w:between w:val="nil"/>
        </w:pBdr>
        <w:rPr>
          <w:b/>
          <w:color w:val="000000"/>
          <w:sz w:val="24"/>
          <w:szCs w:val="24"/>
        </w:rPr>
      </w:pPr>
    </w:p>
    <w:p w14:paraId="4BB84517" w14:textId="77777777" w:rsidR="00BF7936" w:rsidRDefault="0068426F">
      <w:pPr>
        <w:pBdr>
          <w:top w:val="nil"/>
          <w:left w:val="nil"/>
          <w:bottom w:val="nil"/>
          <w:right w:val="nil"/>
          <w:between w:val="nil"/>
        </w:pBdr>
        <w:jc w:val="center"/>
        <w:rPr>
          <w:b/>
          <w:color w:val="000000"/>
          <w:sz w:val="24"/>
          <w:szCs w:val="24"/>
        </w:rPr>
      </w:pPr>
      <w:r>
        <w:rPr>
          <w:b/>
          <w:color w:val="000000"/>
          <w:sz w:val="24"/>
          <w:szCs w:val="24"/>
        </w:rPr>
        <w:t>Contactos importantes:</w:t>
      </w:r>
    </w:p>
    <w:p w14:paraId="773F521A" w14:textId="77777777" w:rsidR="00BF7936" w:rsidRDefault="00BF7936">
      <w:pPr>
        <w:pBdr>
          <w:top w:val="nil"/>
          <w:left w:val="nil"/>
          <w:bottom w:val="nil"/>
          <w:right w:val="nil"/>
          <w:between w:val="nil"/>
        </w:pBdr>
        <w:jc w:val="center"/>
        <w:rPr>
          <w:b/>
          <w:color w:val="000000"/>
          <w:sz w:val="24"/>
          <w:szCs w:val="24"/>
        </w:rPr>
      </w:pPr>
    </w:p>
    <w:p w14:paraId="533DABFA" w14:textId="77777777" w:rsidR="00BF7936" w:rsidRDefault="00BF7936">
      <w:pPr>
        <w:widowControl w:val="0"/>
        <w:pBdr>
          <w:top w:val="nil"/>
          <w:left w:val="nil"/>
          <w:bottom w:val="nil"/>
          <w:right w:val="nil"/>
          <w:between w:val="nil"/>
        </w:pBdr>
        <w:spacing w:after="160" w:line="240" w:lineRule="auto"/>
        <w:rPr>
          <w:b/>
          <w:color w:val="000000"/>
          <w:sz w:val="24"/>
          <w:szCs w:val="24"/>
        </w:rPr>
      </w:pPr>
    </w:p>
    <w:p w14:paraId="7FFB6B76" w14:textId="77777777" w:rsidR="00BF7936" w:rsidRDefault="0068426F">
      <w:pPr>
        <w:widowControl w:val="0"/>
        <w:pBdr>
          <w:top w:val="nil"/>
          <w:left w:val="nil"/>
          <w:bottom w:val="nil"/>
          <w:right w:val="nil"/>
          <w:between w:val="nil"/>
        </w:pBdr>
        <w:spacing w:after="160" w:line="240" w:lineRule="auto"/>
        <w:rPr>
          <w:b/>
          <w:color w:val="000000"/>
          <w:sz w:val="24"/>
          <w:szCs w:val="24"/>
        </w:rPr>
      </w:pPr>
      <w:r>
        <w:rPr>
          <w:b/>
          <w:color w:val="000000"/>
          <w:sz w:val="24"/>
          <w:szCs w:val="24"/>
        </w:rPr>
        <w:t>Presidente</w:t>
      </w:r>
    </w:p>
    <w:p w14:paraId="6B567F4E" w14:textId="77777777" w:rsidR="00BF7936" w:rsidRDefault="0068426F">
      <w:pPr>
        <w:widowControl w:val="0"/>
        <w:pBdr>
          <w:top w:val="nil"/>
          <w:left w:val="nil"/>
          <w:bottom w:val="nil"/>
          <w:right w:val="nil"/>
          <w:between w:val="nil"/>
        </w:pBdr>
        <w:spacing w:after="160" w:line="240" w:lineRule="auto"/>
        <w:rPr>
          <w:color w:val="000000"/>
          <w:sz w:val="24"/>
          <w:szCs w:val="24"/>
        </w:rPr>
      </w:pPr>
      <w:r>
        <w:rPr>
          <w:color w:val="000000"/>
          <w:sz w:val="24"/>
          <w:szCs w:val="24"/>
        </w:rPr>
        <w:t>Mauricio Sierra</w:t>
      </w:r>
    </w:p>
    <w:p w14:paraId="705ED3D6" w14:textId="77777777" w:rsidR="00BF7936" w:rsidRDefault="0068426F">
      <w:pPr>
        <w:widowControl w:val="0"/>
        <w:pBdr>
          <w:top w:val="nil"/>
          <w:left w:val="nil"/>
          <w:bottom w:val="nil"/>
          <w:right w:val="nil"/>
          <w:between w:val="nil"/>
        </w:pBdr>
        <w:spacing w:after="160" w:line="240" w:lineRule="auto"/>
        <w:rPr>
          <w:color w:val="000000"/>
          <w:sz w:val="24"/>
          <w:szCs w:val="24"/>
        </w:rPr>
      </w:pPr>
      <w:r>
        <w:rPr>
          <w:color w:val="000000"/>
          <w:sz w:val="24"/>
          <w:szCs w:val="24"/>
        </w:rPr>
        <w:t>Cel. 3207682082</w:t>
      </w:r>
    </w:p>
    <w:p w14:paraId="00F1A65E" w14:textId="77777777" w:rsidR="00BF7936" w:rsidRDefault="00414A5B">
      <w:pPr>
        <w:widowControl w:val="0"/>
        <w:pBdr>
          <w:top w:val="nil"/>
          <w:left w:val="nil"/>
          <w:bottom w:val="nil"/>
          <w:right w:val="nil"/>
          <w:between w:val="nil"/>
        </w:pBdr>
        <w:spacing w:after="160" w:line="240" w:lineRule="auto"/>
        <w:rPr>
          <w:color w:val="000000"/>
          <w:sz w:val="24"/>
          <w:szCs w:val="24"/>
        </w:rPr>
      </w:pPr>
      <w:hyperlink r:id="rId14">
        <w:r w:rsidR="0068426F">
          <w:rPr>
            <w:color w:val="0000FF"/>
            <w:sz w:val="24"/>
            <w:szCs w:val="24"/>
            <w:u w:val="single"/>
          </w:rPr>
          <w:t>amauricios@uninorte.edu.co</w:t>
        </w:r>
      </w:hyperlink>
      <w:r w:rsidR="0068426F">
        <w:rPr>
          <w:color w:val="000000"/>
          <w:sz w:val="24"/>
          <w:szCs w:val="24"/>
        </w:rPr>
        <w:t xml:space="preserve"> </w:t>
      </w:r>
    </w:p>
    <w:p w14:paraId="51880DBC" w14:textId="77777777" w:rsidR="00BF7936" w:rsidRDefault="00BF7936">
      <w:pPr>
        <w:widowControl w:val="0"/>
        <w:pBdr>
          <w:top w:val="nil"/>
          <w:left w:val="nil"/>
          <w:bottom w:val="nil"/>
          <w:right w:val="nil"/>
          <w:between w:val="nil"/>
        </w:pBdr>
        <w:spacing w:after="160" w:line="240" w:lineRule="auto"/>
        <w:rPr>
          <w:color w:val="000000"/>
          <w:sz w:val="24"/>
          <w:szCs w:val="24"/>
        </w:rPr>
      </w:pPr>
    </w:p>
    <w:p w14:paraId="6B83B7DE" w14:textId="77777777" w:rsidR="00BF7936" w:rsidRDefault="0068426F">
      <w:pPr>
        <w:widowControl w:val="0"/>
        <w:pBdr>
          <w:top w:val="nil"/>
          <w:left w:val="nil"/>
          <w:bottom w:val="nil"/>
          <w:right w:val="nil"/>
          <w:between w:val="nil"/>
        </w:pBdr>
        <w:spacing w:after="160" w:line="240" w:lineRule="auto"/>
        <w:rPr>
          <w:b/>
          <w:color w:val="000000"/>
          <w:sz w:val="24"/>
          <w:szCs w:val="24"/>
        </w:rPr>
      </w:pPr>
      <w:r>
        <w:rPr>
          <w:b/>
          <w:color w:val="000000"/>
          <w:sz w:val="24"/>
          <w:szCs w:val="24"/>
        </w:rPr>
        <w:t>Co-presidente</w:t>
      </w:r>
    </w:p>
    <w:p w14:paraId="3731AB65" w14:textId="77777777" w:rsidR="00BF7936" w:rsidRDefault="0068426F">
      <w:pPr>
        <w:widowControl w:val="0"/>
        <w:pBdr>
          <w:top w:val="nil"/>
          <w:left w:val="nil"/>
          <w:bottom w:val="nil"/>
          <w:right w:val="nil"/>
          <w:between w:val="nil"/>
        </w:pBdr>
        <w:spacing w:after="160" w:line="240" w:lineRule="auto"/>
        <w:rPr>
          <w:color w:val="000000"/>
          <w:sz w:val="24"/>
          <w:szCs w:val="24"/>
        </w:rPr>
      </w:pPr>
      <w:r>
        <w:rPr>
          <w:color w:val="000000"/>
          <w:sz w:val="24"/>
          <w:szCs w:val="24"/>
        </w:rPr>
        <w:t>Shafia Molinello</w:t>
      </w:r>
    </w:p>
    <w:p w14:paraId="07892354" w14:textId="77777777" w:rsidR="00BF7936" w:rsidRDefault="0068426F">
      <w:pPr>
        <w:widowControl w:val="0"/>
        <w:pBdr>
          <w:top w:val="nil"/>
          <w:left w:val="nil"/>
          <w:bottom w:val="nil"/>
          <w:right w:val="nil"/>
          <w:between w:val="nil"/>
        </w:pBdr>
        <w:spacing w:after="160" w:line="240" w:lineRule="auto"/>
        <w:rPr>
          <w:color w:val="000000"/>
          <w:sz w:val="24"/>
          <w:szCs w:val="24"/>
        </w:rPr>
      </w:pPr>
      <w:r>
        <w:rPr>
          <w:color w:val="000000"/>
          <w:sz w:val="24"/>
          <w:szCs w:val="24"/>
        </w:rPr>
        <w:t>Cel. 3017853142</w:t>
      </w:r>
    </w:p>
    <w:p w14:paraId="331CF4A1" w14:textId="77777777" w:rsidR="00BF7936" w:rsidRDefault="00414A5B">
      <w:pPr>
        <w:widowControl w:val="0"/>
        <w:pBdr>
          <w:top w:val="nil"/>
          <w:left w:val="nil"/>
          <w:bottom w:val="nil"/>
          <w:right w:val="nil"/>
          <w:between w:val="nil"/>
        </w:pBdr>
        <w:spacing w:after="160" w:line="240" w:lineRule="auto"/>
        <w:rPr>
          <w:color w:val="000000"/>
          <w:sz w:val="24"/>
          <w:szCs w:val="24"/>
        </w:rPr>
      </w:pPr>
      <w:hyperlink r:id="rId15">
        <w:r w:rsidR="0068426F">
          <w:rPr>
            <w:color w:val="0000FF"/>
            <w:sz w:val="24"/>
            <w:szCs w:val="24"/>
            <w:u w:val="single"/>
          </w:rPr>
          <w:t>smolinello@uninorte.edu.co</w:t>
        </w:r>
      </w:hyperlink>
      <w:r w:rsidR="0068426F">
        <w:rPr>
          <w:color w:val="000000"/>
          <w:sz w:val="24"/>
          <w:szCs w:val="24"/>
        </w:rPr>
        <w:t xml:space="preserve"> </w:t>
      </w:r>
    </w:p>
    <w:p w14:paraId="78E19748" w14:textId="77777777" w:rsidR="00BF7936" w:rsidRDefault="00BF7936">
      <w:pPr>
        <w:widowControl w:val="0"/>
        <w:pBdr>
          <w:top w:val="nil"/>
          <w:left w:val="nil"/>
          <w:bottom w:val="nil"/>
          <w:right w:val="nil"/>
          <w:between w:val="nil"/>
        </w:pBdr>
        <w:spacing w:after="160" w:line="240" w:lineRule="auto"/>
        <w:rPr>
          <w:color w:val="000000"/>
          <w:sz w:val="24"/>
          <w:szCs w:val="24"/>
        </w:rPr>
      </w:pPr>
    </w:p>
    <w:p w14:paraId="01759A59" w14:textId="77777777" w:rsidR="00BF7936" w:rsidRDefault="0068426F">
      <w:pPr>
        <w:widowControl w:val="0"/>
        <w:pBdr>
          <w:top w:val="nil"/>
          <w:left w:val="nil"/>
          <w:bottom w:val="nil"/>
          <w:right w:val="nil"/>
          <w:between w:val="nil"/>
        </w:pBdr>
        <w:spacing w:after="160" w:line="240" w:lineRule="auto"/>
        <w:rPr>
          <w:b/>
          <w:color w:val="000000"/>
          <w:sz w:val="24"/>
          <w:szCs w:val="24"/>
        </w:rPr>
      </w:pPr>
      <w:r>
        <w:rPr>
          <w:b/>
          <w:color w:val="000000"/>
          <w:sz w:val="24"/>
          <w:szCs w:val="24"/>
        </w:rPr>
        <w:t>Secretaria de Comisión</w:t>
      </w:r>
    </w:p>
    <w:p w14:paraId="17AEFF1B" w14:textId="77777777" w:rsidR="00BF7936" w:rsidRDefault="0068426F">
      <w:pPr>
        <w:widowControl w:val="0"/>
        <w:pBdr>
          <w:top w:val="nil"/>
          <w:left w:val="nil"/>
          <w:bottom w:val="nil"/>
          <w:right w:val="nil"/>
          <w:between w:val="nil"/>
        </w:pBdr>
        <w:spacing w:after="160" w:line="240" w:lineRule="auto"/>
        <w:rPr>
          <w:color w:val="000000"/>
          <w:sz w:val="24"/>
          <w:szCs w:val="24"/>
        </w:rPr>
      </w:pPr>
      <w:r>
        <w:rPr>
          <w:color w:val="000000"/>
          <w:sz w:val="24"/>
          <w:szCs w:val="24"/>
        </w:rPr>
        <w:t xml:space="preserve">María José Muñoz </w:t>
      </w:r>
    </w:p>
    <w:p w14:paraId="2F7D802F" w14:textId="77777777" w:rsidR="00BF7936" w:rsidRDefault="0068426F">
      <w:pPr>
        <w:widowControl w:val="0"/>
        <w:pBdr>
          <w:top w:val="nil"/>
          <w:left w:val="nil"/>
          <w:bottom w:val="nil"/>
          <w:right w:val="nil"/>
          <w:between w:val="nil"/>
        </w:pBdr>
        <w:spacing w:after="160" w:line="240" w:lineRule="auto"/>
        <w:rPr>
          <w:color w:val="000000"/>
          <w:sz w:val="24"/>
          <w:szCs w:val="24"/>
        </w:rPr>
      </w:pPr>
      <w:bookmarkStart w:id="4" w:name="_1fob9te" w:colFirst="0" w:colLast="0"/>
      <w:bookmarkEnd w:id="4"/>
      <w:r>
        <w:rPr>
          <w:color w:val="000000"/>
          <w:sz w:val="24"/>
          <w:szCs w:val="24"/>
        </w:rPr>
        <w:t>Cel. 3117160082</w:t>
      </w:r>
    </w:p>
    <w:p w14:paraId="7CAB5417" w14:textId="77777777" w:rsidR="00BF7936" w:rsidRDefault="00414A5B">
      <w:pPr>
        <w:pBdr>
          <w:top w:val="nil"/>
          <w:left w:val="nil"/>
          <w:bottom w:val="nil"/>
          <w:right w:val="nil"/>
          <w:between w:val="nil"/>
        </w:pBdr>
        <w:jc w:val="both"/>
        <w:rPr>
          <w:color w:val="000000"/>
          <w:sz w:val="24"/>
          <w:szCs w:val="24"/>
        </w:rPr>
      </w:pPr>
      <w:hyperlink r:id="rId16">
        <w:r w:rsidR="0068426F">
          <w:rPr>
            <w:color w:val="0000FF"/>
            <w:sz w:val="24"/>
            <w:szCs w:val="24"/>
            <w:u w:val="single"/>
          </w:rPr>
          <w:t>jmmunoz@uninorte.edu.co</w:t>
        </w:r>
      </w:hyperlink>
    </w:p>
    <w:p w14:paraId="53C5E3B6" w14:textId="77777777" w:rsidR="00BF7936" w:rsidRDefault="00BF7936">
      <w:pPr>
        <w:pBdr>
          <w:top w:val="nil"/>
          <w:left w:val="nil"/>
          <w:bottom w:val="nil"/>
          <w:right w:val="nil"/>
          <w:between w:val="nil"/>
        </w:pBdr>
        <w:jc w:val="both"/>
        <w:rPr>
          <w:color w:val="000000"/>
          <w:sz w:val="24"/>
          <w:szCs w:val="24"/>
        </w:rPr>
      </w:pPr>
    </w:p>
    <w:p w14:paraId="69BDAE2F" w14:textId="77777777" w:rsidR="00B2148E" w:rsidRDefault="00B2148E" w:rsidP="00B2148E">
      <w:pPr>
        <w:widowControl w:val="0"/>
        <w:pBdr>
          <w:top w:val="nil"/>
          <w:left w:val="nil"/>
          <w:bottom w:val="nil"/>
          <w:right w:val="nil"/>
          <w:between w:val="nil"/>
        </w:pBdr>
        <w:spacing w:after="160" w:line="240" w:lineRule="auto"/>
        <w:rPr>
          <w:b/>
          <w:color w:val="000000"/>
          <w:sz w:val="24"/>
          <w:szCs w:val="24"/>
        </w:rPr>
      </w:pPr>
    </w:p>
    <w:p w14:paraId="2CD01E96" w14:textId="77777777" w:rsidR="00B2148E" w:rsidRDefault="00B2148E" w:rsidP="00B2148E">
      <w:pPr>
        <w:widowControl w:val="0"/>
        <w:pBdr>
          <w:top w:val="nil"/>
          <w:left w:val="nil"/>
          <w:bottom w:val="nil"/>
          <w:right w:val="nil"/>
          <w:between w:val="nil"/>
        </w:pBdr>
        <w:spacing w:after="160" w:line="240" w:lineRule="auto"/>
        <w:rPr>
          <w:color w:val="000000"/>
          <w:sz w:val="24"/>
          <w:szCs w:val="24"/>
        </w:rPr>
      </w:pPr>
      <w:r>
        <w:rPr>
          <w:b/>
          <w:color w:val="000000"/>
          <w:sz w:val="24"/>
          <w:szCs w:val="24"/>
        </w:rPr>
        <w:lastRenderedPageBreak/>
        <w:t>Secretaria Genera</w:t>
      </w:r>
      <w:r>
        <w:rPr>
          <w:color w:val="000000"/>
          <w:sz w:val="24"/>
          <w:szCs w:val="24"/>
        </w:rPr>
        <w:t>l</w:t>
      </w:r>
    </w:p>
    <w:p w14:paraId="47322E58" w14:textId="77777777" w:rsidR="00B2148E" w:rsidRDefault="00B2148E" w:rsidP="00B2148E">
      <w:pPr>
        <w:widowControl w:val="0"/>
        <w:pBdr>
          <w:top w:val="nil"/>
          <w:left w:val="nil"/>
          <w:bottom w:val="nil"/>
          <w:right w:val="nil"/>
          <w:between w:val="nil"/>
        </w:pBdr>
        <w:spacing w:after="160" w:line="240" w:lineRule="auto"/>
        <w:rPr>
          <w:color w:val="000000"/>
          <w:sz w:val="24"/>
          <w:szCs w:val="24"/>
        </w:rPr>
      </w:pPr>
      <w:r>
        <w:rPr>
          <w:color w:val="000000"/>
          <w:sz w:val="24"/>
          <w:szCs w:val="24"/>
        </w:rPr>
        <w:t>Ana María Gutiérrez</w:t>
      </w:r>
    </w:p>
    <w:p w14:paraId="6B28B53E" w14:textId="77777777" w:rsidR="00B2148E" w:rsidRDefault="00B2148E" w:rsidP="00B2148E">
      <w:pPr>
        <w:widowControl w:val="0"/>
        <w:pBdr>
          <w:top w:val="nil"/>
          <w:left w:val="nil"/>
          <w:bottom w:val="nil"/>
          <w:right w:val="nil"/>
          <w:between w:val="nil"/>
        </w:pBdr>
        <w:spacing w:after="160" w:line="240" w:lineRule="auto"/>
        <w:rPr>
          <w:color w:val="000000"/>
          <w:sz w:val="24"/>
          <w:szCs w:val="24"/>
        </w:rPr>
      </w:pPr>
      <w:r>
        <w:rPr>
          <w:color w:val="000000"/>
          <w:sz w:val="24"/>
          <w:szCs w:val="24"/>
        </w:rPr>
        <w:t>Cel. 301</w:t>
      </w:r>
      <w:r w:rsidR="00ED0857">
        <w:rPr>
          <w:color w:val="000000"/>
          <w:sz w:val="24"/>
          <w:szCs w:val="24"/>
        </w:rPr>
        <w:t xml:space="preserve"> </w:t>
      </w:r>
      <w:r>
        <w:rPr>
          <w:color w:val="000000"/>
          <w:sz w:val="24"/>
          <w:szCs w:val="24"/>
        </w:rPr>
        <w:t>4313793</w:t>
      </w:r>
    </w:p>
    <w:p w14:paraId="13BDEC1C" w14:textId="77777777" w:rsidR="00B2148E" w:rsidRDefault="00414A5B" w:rsidP="00B2148E">
      <w:pPr>
        <w:widowControl w:val="0"/>
        <w:pBdr>
          <w:top w:val="nil"/>
          <w:left w:val="nil"/>
          <w:bottom w:val="nil"/>
          <w:right w:val="nil"/>
          <w:between w:val="nil"/>
        </w:pBdr>
        <w:spacing w:after="160" w:line="240" w:lineRule="auto"/>
        <w:rPr>
          <w:color w:val="000000"/>
          <w:sz w:val="24"/>
          <w:szCs w:val="24"/>
        </w:rPr>
      </w:pPr>
      <w:hyperlink r:id="rId17">
        <w:r w:rsidR="00B2148E">
          <w:rPr>
            <w:color w:val="0000FF"/>
            <w:sz w:val="24"/>
            <w:szCs w:val="24"/>
            <w:u w:val="single"/>
          </w:rPr>
          <w:t>anasuarez@uninorte.edu.co</w:t>
        </w:r>
      </w:hyperlink>
      <w:r w:rsidR="00B2148E">
        <w:rPr>
          <w:color w:val="000000"/>
          <w:sz w:val="24"/>
          <w:szCs w:val="24"/>
        </w:rPr>
        <w:t xml:space="preserve"> </w:t>
      </w:r>
    </w:p>
    <w:p w14:paraId="7817A6E4" w14:textId="77777777" w:rsidR="00B2148E" w:rsidRDefault="00B2148E" w:rsidP="00B2148E">
      <w:pPr>
        <w:widowControl w:val="0"/>
        <w:pBdr>
          <w:top w:val="nil"/>
          <w:left w:val="nil"/>
          <w:bottom w:val="nil"/>
          <w:right w:val="nil"/>
          <w:between w:val="nil"/>
        </w:pBdr>
        <w:spacing w:after="160" w:line="240" w:lineRule="auto"/>
        <w:rPr>
          <w:color w:val="000000"/>
          <w:sz w:val="24"/>
          <w:szCs w:val="24"/>
        </w:rPr>
      </w:pPr>
    </w:p>
    <w:p w14:paraId="3E6A65ED" w14:textId="77777777" w:rsidR="00BF7936" w:rsidRPr="00B2148E" w:rsidRDefault="00B2148E" w:rsidP="00B2148E">
      <w:pPr>
        <w:pBdr>
          <w:top w:val="nil"/>
          <w:left w:val="nil"/>
          <w:bottom w:val="nil"/>
          <w:right w:val="nil"/>
          <w:between w:val="nil"/>
        </w:pBdr>
        <w:spacing w:line="360" w:lineRule="auto"/>
        <w:jc w:val="both"/>
        <w:rPr>
          <w:b/>
          <w:color w:val="000000"/>
          <w:sz w:val="24"/>
          <w:szCs w:val="24"/>
        </w:rPr>
      </w:pPr>
      <w:r w:rsidRPr="00B2148E">
        <w:rPr>
          <w:b/>
          <w:color w:val="000000"/>
          <w:sz w:val="24"/>
          <w:szCs w:val="24"/>
        </w:rPr>
        <w:t>Organizadora MUNUN 2018</w:t>
      </w:r>
    </w:p>
    <w:p w14:paraId="12D4FA8F" w14:textId="77777777" w:rsidR="00B2148E" w:rsidRDefault="00B2148E" w:rsidP="00B2148E">
      <w:pPr>
        <w:pBdr>
          <w:top w:val="nil"/>
          <w:left w:val="nil"/>
          <w:bottom w:val="nil"/>
          <w:right w:val="nil"/>
          <w:between w:val="nil"/>
        </w:pBdr>
        <w:spacing w:line="360" w:lineRule="auto"/>
        <w:jc w:val="both"/>
        <w:rPr>
          <w:color w:val="000000"/>
          <w:sz w:val="24"/>
          <w:szCs w:val="24"/>
        </w:rPr>
      </w:pPr>
      <w:r>
        <w:rPr>
          <w:color w:val="000000"/>
          <w:sz w:val="24"/>
          <w:szCs w:val="24"/>
        </w:rPr>
        <w:t>Sara Elena Plata Cepeda</w:t>
      </w:r>
    </w:p>
    <w:p w14:paraId="0F9D020A" w14:textId="77777777" w:rsidR="00B2148E" w:rsidRDefault="00B2148E" w:rsidP="00B2148E">
      <w:pPr>
        <w:pBdr>
          <w:top w:val="nil"/>
          <w:left w:val="nil"/>
          <w:bottom w:val="nil"/>
          <w:right w:val="nil"/>
          <w:between w:val="nil"/>
        </w:pBdr>
        <w:spacing w:line="360" w:lineRule="auto"/>
        <w:jc w:val="both"/>
        <w:rPr>
          <w:color w:val="000000"/>
          <w:sz w:val="24"/>
          <w:szCs w:val="24"/>
        </w:rPr>
      </w:pPr>
      <w:r>
        <w:rPr>
          <w:color w:val="000000"/>
          <w:sz w:val="24"/>
          <w:szCs w:val="24"/>
        </w:rPr>
        <w:t>Cel. 3157154613</w:t>
      </w:r>
    </w:p>
    <w:p w14:paraId="1563F50E" w14:textId="77777777" w:rsidR="00B2148E" w:rsidRPr="00B2148E" w:rsidRDefault="00B2148E" w:rsidP="00B2148E">
      <w:pPr>
        <w:pBdr>
          <w:top w:val="nil"/>
          <w:left w:val="nil"/>
          <w:bottom w:val="nil"/>
          <w:right w:val="nil"/>
          <w:between w:val="nil"/>
        </w:pBdr>
        <w:spacing w:line="360" w:lineRule="auto"/>
        <w:jc w:val="both"/>
        <w:rPr>
          <w:sz w:val="24"/>
          <w:szCs w:val="24"/>
          <w:u w:val="single"/>
        </w:rPr>
      </w:pPr>
      <w:r w:rsidRPr="00B2148E">
        <w:rPr>
          <w:sz w:val="24"/>
          <w:szCs w:val="24"/>
          <w:u w:val="single"/>
        </w:rPr>
        <w:t>splata@uninorte.edu.co</w:t>
      </w:r>
    </w:p>
    <w:p w14:paraId="36BCCF23" w14:textId="77777777" w:rsidR="00BF7936" w:rsidRDefault="00BF7936">
      <w:pPr>
        <w:pBdr>
          <w:top w:val="nil"/>
          <w:left w:val="nil"/>
          <w:bottom w:val="nil"/>
          <w:right w:val="nil"/>
          <w:between w:val="nil"/>
        </w:pBdr>
        <w:jc w:val="both"/>
        <w:rPr>
          <w:color w:val="000000"/>
          <w:sz w:val="24"/>
          <w:szCs w:val="24"/>
        </w:rPr>
      </w:pPr>
    </w:p>
    <w:p w14:paraId="04633C46" w14:textId="77777777" w:rsidR="00BF7936" w:rsidRDefault="00BF7936">
      <w:pPr>
        <w:pBdr>
          <w:top w:val="nil"/>
          <w:left w:val="nil"/>
          <w:bottom w:val="nil"/>
          <w:right w:val="nil"/>
          <w:between w:val="nil"/>
        </w:pBdr>
        <w:jc w:val="both"/>
        <w:rPr>
          <w:color w:val="000000"/>
          <w:sz w:val="24"/>
          <w:szCs w:val="24"/>
        </w:rPr>
      </w:pPr>
    </w:p>
    <w:p w14:paraId="6E0BF2A3" w14:textId="77777777" w:rsidR="00BF7936" w:rsidRDefault="00BF7936">
      <w:pPr>
        <w:pBdr>
          <w:top w:val="nil"/>
          <w:left w:val="nil"/>
          <w:bottom w:val="nil"/>
          <w:right w:val="nil"/>
          <w:between w:val="nil"/>
        </w:pBdr>
        <w:jc w:val="both"/>
        <w:rPr>
          <w:color w:val="000000"/>
          <w:sz w:val="24"/>
          <w:szCs w:val="24"/>
        </w:rPr>
      </w:pPr>
    </w:p>
    <w:p w14:paraId="5B6853AB" w14:textId="77777777" w:rsidR="00BF7936" w:rsidRDefault="00BF7936">
      <w:pPr>
        <w:pBdr>
          <w:top w:val="nil"/>
          <w:left w:val="nil"/>
          <w:bottom w:val="nil"/>
          <w:right w:val="nil"/>
          <w:between w:val="nil"/>
        </w:pBdr>
        <w:jc w:val="both"/>
        <w:rPr>
          <w:color w:val="000000"/>
          <w:sz w:val="24"/>
          <w:szCs w:val="24"/>
        </w:rPr>
      </w:pPr>
    </w:p>
    <w:p w14:paraId="4C5EBC15" w14:textId="77777777" w:rsidR="00BF7936" w:rsidRDefault="00BF7936">
      <w:pPr>
        <w:pBdr>
          <w:top w:val="nil"/>
          <w:left w:val="nil"/>
          <w:bottom w:val="nil"/>
          <w:right w:val="nil"/>
          <w:between w:val="nil"/>
        </w:pBdr>
        <w:jc w:val="both"/>
        <w:rPr>
          <w:color w:val="000000"/>
          <w:sz w:val="24"/>
          <w:szCs w:val="24"/>
        </w:rPr>
      </w:pPr>
    </w:p>
    <w:p w14:paraId="69626039" w14:textId="77777777" w:rsidR="00BF7936" w:rsidRDefault="00BF7936">
      <w:pPr>
        <w:pBdr>
          <w:top w:val="nil"/>
          <w:left w:val="nil"/>
          <w:bottom w:val="nil"/>
          <w:right w:val="nil"/>
          <w:between w:val="nil"/>
        </w:pBdr>
        <w:jc w:val="both"/>
        <w:rPr>
          <w:color w:val="000000"/>
          <w:sz w:val="24"/>
          <w:szCs w:val="24"/>
        </w:rPr>
      </w:pPr>
    </w:p>
    <w:p w14:paraId="7E124870" w14:textId="77777777" w:rsidR="00BF7936" w:rsidRDefault="00BF7936">
      <w:pPr>
        <w:pBdr>
          <w:top w:val="nil"/>
          <w:left w:val="nil"/>
          <w:bottom w:val="nil"/>
          <w:right w:val="nil"/>
          <w:between w:val="nil"/>
        </w:pBdr>
        <w:jc w:val="both"/>
        <w:rPr>
          <w:color w:val="000000"/>
          <w:sz w:val="24"/>
          <w:szCs w:val="24"/>
        </w:rPr>
      </w:pPr>
    </w:p>
    <w:p w14:paraId="1E71F9CF" w14:textId="77777777" w:rsidR="00BF7936" w:rsidRDefault="00BF7936">
      <w:pPr>
        <w:pBdr>
          <w:top w:val="nil"/>
          <w:left w:val="nil"/>
          <w:bottom w:val="nil"/>
          <w:right w:val="nil"/>
          <w:between w:val="nil"/>
        </w:pBdr>
        <w:jc w:val="both"/>
        <w:rPr>
          <w:color w:val="000000"/>
          <w:sz w:val="24"/>
          <w:szCs w:val="24"/>
        </w:rPr>
      </w:pPr>
    </w:p>
    <w:p w14:paraId="15893D43" w14:textId="77777777" w:rsidR="00BF7936" w:rsidRDefault="00BF7936">
      <w:pPr>
        <w:pBdr>
          <w:top w:val="nil"/>
          <w:left w:val="nil"/>
          <w:bottom w:val="nil"/>
          <w:right w:val="nil"/>
          <w:between w:val="nil"/>
        </w:pBdr>
        <w:rPr>
          <w:color w:val="000000"/>
        </w:rPr>
      </w:pPr>
    </w:p>
    <w:sectPr w:rsidR="00BF7936">
      <w:headerReference w:type="default" r:id="rId18"/>
      <w:pgSz w:w="11909" w:h="16834"/>
      <w:pgMar w:top="1418" w:right="1701" w:bottom="1418" w:left="1701"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9313B" w14:textId="77777777" w:rsidR="00281824" w:rsidRDefault="00281824">
      <w:pPr>
        <w:spacing w:line="240" w:lineRule="auto"/>
      </w:pPr>
      <w:r>
        <w:separator/>
      </w:r>
    </w:p>
  </w:endnote>
  <w:endnote w:type="continuationSeparator" w:id="0">
    <w:p w14:paraId="0EC56417" w14:textId="77777777" w:rsidR="00281824" w:rsidRDefault="002818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DF03D" w14:textId="77777777" w:rsidR="00281824" w:rsidRDefault="00281824">
      <w:pPr>
        <w:spacing w:line="240" w:lineRule="auto"/>
      </w:pPr>
      <w:r>
        <w:separator/>
      </w:r>
    </w:p>
  </w:footnote>
  <w:footnote w:type="continuationSeparator" w:id="0">
    <w:p w14:paraId="5E767C3C" w14:textId="77777777" w:rsidR="00281824" w:rsidRDefault="00281824">
      <w:pPr>
        <w:spacing w:line="240" w:lineRule="auto"/>
      </w:pPr>
      <w:r>
        <w:continuationSeparator/>
      </w:r>
    </w:p>
  </w:footnote>
  <w:footnote w:id="1">
    <w:p w14:paraId="6E964CDD" w14:textId="77777777" w:rsidR="00BF7936" w:rsidRPr="00B2148E" w:rsidRDefault="0068426F">
      <w:pPr>
        <w:pBdr>
          <w:top w:val="nil"/>
          <w:left w:val="nil"/>
          <w:bottom w:val="nil"/>
          <w:right w:val="nil"/>
          <w:between w:val="nil"/>
        </w:pBdr>
        <w:spacing w:line="240" w:lineRule="auto"/>
        <w:rPr>
          <w:color w:val="000000"/>
          <w:sz w:val="20"/>
          <w:szCs w:val="20"/>
          <w:lang w:val="en-US"/>
        </w:rPr>
      </w:pPr>
      <w:r>
        <w:rPr>
          <w:vertAlign w:val="superscript"/>
        </w:rPr>
        <w:footnoteRef/>
      </w:r>
      <w:r w:rsidRPr="00B2148E">
        <w:rPr>
          <w:color w:val="000000"/>
          <w:sz w:val="20"/>
          <w:szCs w:val="20"/>
          <w:lang w:val="en-US"/>
        </w:rPr>
        <w:t xml:space="preserve"> Retrieved from: </w:t>
      </w:r>
      <w:hyperlink r:id="rId1">
        <w:r w:rsidRPr="00B2148E">
          <w:rPr>
            <w:color w:val="0000FF"/>
            <w:sz w:val="20"/>
            <w:szCs w:val="20"/>
            <w:u w:val="single"/>
            <w:lang w:val="en-US"/>
          </w:rPr>
          <w:t>https://www.un.org/ecosoc/es/about-us</w:t>
        </w:r>
      </w:hyperlink>
      <w:r w:rsidRPr="00B2148E">
        <w:rPr>
          <w:color w:val="000000"/>
          <w:sz w:val="20"/>
          <w:szCs w:val="20"/>
          <w:lang w:val="en-US"/>
        </w:rPr>
        <w:t xml:space="preserve"> </w:t>
      </w:r>
    </w:p>
  </w:footnote>
  <w:footnote w:id="2">
    <w:p w14:paraId="170FB4A5" w14:textId="77777777" w:rsidR="00BF7936" w:rsidRPr="00B2148E" w:rsidRDefault="0068426F">
      <w:pPr>
        <w:pBdr>
          <w:top w:val="nil"/>
          <w:left w:val="nil"/>
          <w:bottom w:val="nil"/>
          <w:right w:val="nil"/>
          <w:between w:val="nil"/>
        </w:pBdr>
        <w:spacing w:line="240" w:lineRule="auto"/>
        <w:rPr>
          <w:color w:val="000000"/>
          <w:sz w:val="20"/>
          <w:szCs w:val="20"/>
          <w:lang w:val="en-US"/>
        </w:rPr>
      </w:pPr>
      <w:r>
        <w:rPr>
          <w:vertAlign w:val="superscript"/>
        </w:rPr>
        <w:footnoteRef/>
      </w:r>
      <w:r w:rsidRPr="00B2148E">
        <w:rPr>
          <w:color w:val="000000"/>
          <w:sz w:val="20"/>
          <w:szCs w:val="20"/>
          <w:lang w:val="en-US"/>
        </w:rPr>
        <w:t xml:space="preserve"> Retrieved from: https://news.un.org/es/story/2018/06/1436322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1ABD8" w14:textId="77777777" w:rsidR="00BF7936" w:rsidRDefault="00BF7936">
    <w:pPr>
      <w:pBdr>
        <w:top w:val="nil"/>
        <w:left w:val="nil"/>
        <w:bottom w:val="nil"/>
        <w:right w:val="nil"/>
        <w:between w:val="nil"/>
      </w:pBdr>
      <w:rPr>
        <w:color w:val="000000"/>
      </w:rPr>
    </w:pPr>
  </w:p>
  <w:p w14:paraId="7D8A50DC" w14:textId="77777777" w:rsidR="00BF7936" w:rsidRDefault="0068426F">
    <w:pPr>
      <w:pBdr>
        <w:top w:val="nil"/>
        <w:left w:val="nil"/>
        <w:bottom w:val="nil"/>
        <w:right w:val="nil"/>
        <w:between w:val="nil"/>
      </w:pBdr>
      <w:rPr>
        <w:color w:val="000000"/>
      </w:rPr>
    </w:pPr>
    <w:r>
      <w:rPr>
        <w:noProof/>
        <w:lang w:val="es-ES" w:eastAsia="es-ES"/>
      </w:rPr>
      <w:drawing>
        <wp:anchor distT="0" distB="0" distL="0" distR="0" simplePos="0" relativeHeight="251658240" behindDoc="0" locked="0" layoutInCell="1" hidden="0" allowOverlap="1" wp14:anchorId="5B4472B2" wp14:editId="6BF104BB">
          <wp:simplePos x="0" y="0"/>
          <wp:positionH relativeFrom="margin">
            <wp:posOffset>-194309</wp:posOffset>
          </wp:positionH>
          <wp:positionV relativeFrom="paragraph">
            <wp:posOffset>186690</wp:posOffset>
          </wp:positionV>
          <wp:extent cx="2095500" cy="762000"/>
          <wp:effectExtent l="0" t="0" r="0" b="0"/>
          <wp:wrapSquare wrapText="bothSides" distT="0" distB="0" distL="0" distR="0"/>
          <wp:docPr id="4" name="image10.png" descr="MUNUN"/>
          <wp:cNvGraphicFramePr/>
          <a:graphic xmlns:a="http://schemas.openxmlformats.org/drawingml/2006/main">
            <a:graphicData uri="http://schemas.openxmlformats.org/drawingml/2006/picture">
              <pic:pic xmlns:pic="http://schemas.openxmlformats.org/drawingml/2006/picture">
                <pic:nvPicPr>
                  <pic:cNvPr id="0" name="image10.png" descr="MUNUN"/>
                  <pic:cNvPicPr preferRelativeResize="0"/>
                </pic:nvPicPr>
                <pic:blipFill>
                  <a:blip r:embed="rId1"/>
                  <a:srcRect/>
                  <a:stretch>
                    <a:fillRect/>
                  </a:stretch>
                </pic:blipFill>
                <pic:spPr>
                  <a:xfrm>
                    <a:off x="0" y="0"/>
                    <a:ext cx="2095500" cy="762000"/>
                  </a:xfrm>
                  <a:prstGeom prst="rect">
                    <a:avLst/>
                  </a:prstGeom>
                  <a:ln/>
                </pic:spPr>
              </pic:pic>
            </a:graphicData>
          </a:graphic>
        </wp:anchor>
      </w:drawing>
    </w:r>
    <w:r>
      <w:rPr>
        <w:noProof/>
        <w:lang w:val="es-ES" w:eastAsia="es-ES"/>
      </w:rPr>
      <w:drawing>
        <wp:anchor distT="0" distB="0" distL="0" distR="0" simplePos="0" relativeHeight="251659264" behindDoc="0" locked="0" layoutInCell="1" hidden="0" allowOverlap="1" wp14:anchorId="184F739F" wp14:editId="3B134DA3">
          <wp:simplePos x="0" y="0"/>
          <wp:positionH relativeFrom="margin">
            <wp:posOffset>3657600</wp:posOffset>
          </wp:positionH>
          <wp:positionV relativeFrom="paragraph">
            <wp:posOffset>151765</wp:posOffset>
          </wp:positionV>
          <wp:extent cx="2140685" cy="886491"/>
          <wp:effectExtent l="0" t="0" r="0" b="0"/>
          <wp:wrapSquare wrapText="bothSides" distT="0" distB="0" distL="0" distR="0"/>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
                  <a:srcRect/>
                  <a:stretch>
                    <a:fillRect/>
                  </a:stretch>
                </pic:blipFill>
                <pic:spPr>
                  <a:xfrm>
                    <a:off x="0" y="0"/>
                    <a:ext cx="2140685" cy="886491"/>
                  </a:xfrm>
                  <a:prstGeom prst="rect">
                    <a:avLst/>
                  </a:prstGeom>
                  <a:ln/>
                </pic:spPr>
              </pic:pic>
            </a:graphicData>
          </a:graphic>
        </wp:anchor>
      </w:drawing>
    </w:r>
  </w:p>
  <w:p w14:paraId="3E4D0E7E" w14:textId="77777777" w:rsidR="00BF7936" w:rsidRDefault="00BF7936">
    <w:pPr>
      <w:pBdr>
        <w:top w:val="nil"/>
        <w:left w:val="nil"/>
        <w:bottom w:val="nil"/>
        <w:right w:val="nil"/>
        <w:between w:val="nil"/>
      </w:pBdr>
      <w:rPr>
        <w:color w:val="000000"/>
      </w:rPr>
    </w:pPr>
  </w:p>
  <w:p w14:paraId="2D31DA4E" w14:textId="77777777" w:rsidR="00BF7936" w:rsidRDefault="0068426F">
    <w:pPr>
      <w:pBdr>
        <w:top w:val="nil"/>
        <w:left w:val="nil"/>
        <w:bottom w:val="nil"/>
        <w:right w:val="nil"/>
        <w:between w:val="nil"/>
      </w:pBdr>
      <w:tabs>
        <w:tab w:val="left" w:pos="1740"/>
      </w:tabs>
      <w:jc w:val="both"/>
      <w:rPr>
        <w:color w:val="000000"/>
        <w:sz w:val="24"/>
        <w:szCs w:val="24"/>
      </w:rPr>
    </w:pPr>
    <w:r>
      <w:rPr>
        <w:color w:val="000000"/>
        <w:sz w:val="24"/>
        <w:szCs w:val="24"/>
      </w:rPr>
      <w:tab/>
    </w:r>
  </w:p>
  <w:p w14:paraId="6C90B6B4" w14:textId="77777777" w:rsidR="00BF7936" w:rsidRDefault="00BF7936">
    <w:pPr>
      <w:pBdr>
        <w:top w:val="nil"/>
        <w:left w:val="nil"/>
        <w:bottom w:val="nil"/>
        <w:right w:val="nil"/>
        <w:between w:val="nil"/>
      </w:pBdr>
      <w:jc w:val="both"/>
      <w:rPr>
        <w:color w:val="000000"/>
        <w:sz w:val="24"/>
        <w:szCs w:val="24"/>
      </w:rPr>
    </w:pPr>
  </w:p>
  <w:p w14:paraId="06BE0577" w14:textId="77777777" w:rsidR="00BF7936" w:rsidRDefault="0068426F">
    <w:pPr>
      <w:widowControl w:val="0"/>
      <w:pBdr>
        <w:top w:val="nil"/>
        <w:left w:val="nil"/>
        <w:bottom w:val="nil"/>
        <w:right w:val="nil"/>
        <w:between w:val="nil"/>
      </w:pBdr>
      <w:tabs>
        <w:tab w:val="left" w:pos="7517"/>
      </w:tabs>
      <w:spacing w:line="240" w:lineRule="auto"/>
      <w:ind w:left="100"/>
      <w:rPr>
        <w:color w:val="000000"/>
        <w:sz w:val="24"/>
        <w:szCs w:val="24"/>
      </w:rPr>
    </w:pPr>
    <w:r>
      <w:rPr>
        <w:rFonts w:ascii="Times New Roman" w:eastAsia="Times New Roman" w:hAnsi="Times New Roman" w:cs="Times New Roman"/>
        <w:color w:val="000000"/>
        <w:sz w:val="33"/>
        <w:szCs w:val="33"/>
        <w:vertAlign w:val="superscript"/>
      </w:rPr>
      <w:tab/>
    </w:r>
  </w:p>
  <w:p w14:paraId="42E45343" w14:textId="77777777" w:rsidR="00BF7936" w:rsidRDefault="00BF7936">
    <w:pPr>
      <w:pBdr>
        <w:top w:val="nil"/>
        <w:left w:val="nil"/>
        <w:bottom w:val="nil"/>
        <w:right w:val="nil"/>
        <w:between w:val="nil"/>
      </w:pBdr>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7EBA"/>
    <w:multiLevelType w:val="multilevel"/>
    <w:tmpl w:val="F8268B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50E1A5E"/>
    <w:multiLevelType w:val="multilevel"/>
    <w:tmpl w:val="9C6A3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5E26BA1"/>
    <w:multiLevelType w:val="multilevel"/>
    <w:tmpl w:val="B52E2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4063A9D"/>
    <w:multiLevelType w:val="multilevel"/>
    <w:tmpl w:val="9692C872"/>
    <w:lvl w:ilvl="0">
      <w:start w:val="1"/>
      <w:numFmt w:val="decimal"/>
      <w:lvlText w:val="%1."/>
      <w:lvlJc w:val="left"/>
      <w:pPr>
        <w:ind w:left="644" w:firstLine="284"/>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3009126C"/>
    <w:multiLevelType w:val="multilevel"/>
    <w:tmpl w:val="B7640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4183FAC"/>
    <w:multiLevelType w:val="multilevel"/>
    <w:tmpl w:val="F782B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E74313E"/>
    <w:multiLevelType w:val="multilevel"/>
    <w:tmpl w:val="B52E36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87F06FF"/>
    <w:multiLevelType w:val="multilevel"/>
    <w:tmpl w:val="3036D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C673409"/>
    <w:multiLevelType w:val="multilevel"/>
    <w:tmpl w:val="E76A7D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FD11E96"/>
    <w:multiLevelType w:val="multilevel"/>
    <w:tmpl w:val="1102B5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7E5C5CC0"/>
    <w:multiLevelType w:val="multilevel"/>
    <w:tmpl w:val="0010A7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8"/>
  </w:num>
  <w:num w:numId="2">
    <w:abstractNumId w:val="6"/>
  </w:num>
  <w:num w:numId="3">
    <w:abstractNumId w:val="1"/>
  </w:num>
  <w:num w:numId="4">
    <w:abstractNumId w:val="4"/>
  </w:num>
  <w:num w:numId="5">
    <w:abstractNumId w:val="0"/>
  </w:num>
  <w:num w:numId="6">
    <w:abstractNumId w:val="10"/>
  </w:num>
  <w:num w:numId="7">
    <w:abstractNumId w:val="9"/>
  </w:num>
  <w:num w:numId="8">
    <w:abstractNumId w:val="2"/>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F7936"/>
    <w:rsid w:val="00281824"/>
    <w:rsid w:val="00414A5B"/>
    <w:rsid w:val="0068426F"/>
    <w:rsid w:val="00B2148E"/>
    <w:rsid w:val="00BF7936"/>
    <w:rsid w:val="00ED0857"/>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D3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ES_tradnl" w:eastAsia="es-CO"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pBdr>
        <w:top w:val="nil"/>
        <w:left w:val="nil"/>
        <w:bottom w:val="nil"/>
        <w:right w:val="nil"/>
        <w:between w:val="nil"/>
      </w:pBdr>
      <w:spacing w:before="400" w:after="120"/>
      <w:contextualSpacing/>
      <w:outlineLvl w:val="0"/>
    </w:pPr>
    <w:rPr>
      <w:color w:val="000000"/>
      <w:sz w:val="40"/>
      <w:szCs w:val="40"/>
    </w:rPr>
  </w:style>
  <w:style w:type="paragraph" w:styleId="Ttulo2">
    <w:name w:val="heading 2"/>
    <w:basedOn w:val="Normal"/>
    <w:next w:val="Normal"/>
    <w:pPr>
      <w:keepNext/>
      <w:keepLines/>
      <w:pBdr>
        <w:top w:val="nil"/>
        <w:left w:val="nil"/>
        <w:bottom w:val="nil"/>
        <w:right w:val="nil"/>
        <w:between w:val="nil"/>
      </w:pBdr>
      <w:spacing w:before="360" w:after="120"/>
      <w:contextualSpacing/>
      <w:outlineLvl w:val="1"/>
    </w:pPr>
    <w:rPr>
      <w:color w:val="000000"/>
      <w:sz w:val="32"/>
      <w:szCs w:val="32"/>
    </w:rPr>
  </w:style>
  <w:style w:type="paragraph" w:styleId="Ttulo3">
    <w:name w:val="heading 3"/>
    <w:basedOn w:val="Normal"/>
    <w:next w:val="Normal"/>
    <w:pPr>
      <w:keepNext/>
      <w:keepLines/>
      <w:pBdr>
        <w:top w:val="nil"/>
        <w:left w:val="nil"/>
        <w:bottom w:val="nil"/>
        <w:right w:val="nil"/>
        <w:between w:val="nil"/>
      </w:pBdr>
      <w:spacing w:before="320" w:after="80"/>
      <w:contextualSpacing/>
      <w:outlineLvl w:val="2"/>
    </w:pPr>
    <w:rPr>
      <w:color w:val="434343"/>
      <w:sz w:val="28"/>
      <w:szCs w:val="28"/>
    </w:rPr>
  </w:style>
  <w:style w:type="paragraph" w:styleId="Ttulo4">
    <w:name w:val="heading 4"/>
    <w:basedOn w:val="Normal"/>
    <w:next w:val="Normal"/>
    <w:pPr>
      <w:keepNext/>
      <w:keepLines/>
      <w:pBdr>
        <w:top w:val="nil"/>
        <w:left w:val="nil"/>
        <w:bottom w:val="nil"/>
        <w:right w:val="nil"/>
        <w:between w:val="nil"/>
      </w:pBdr>
      <w:spacing w:before="280" w:after="80"/>
      <w:contextualSpacing/>
      <w:outlineLvl w:val="3"/>
    </w:pPr>
    <w:rPr>
      <w:color w:val="666666"/>
      <w:sz w:val="24"/>
      <w:szCs w:val="24"/>
    </w:rPr>
  </w:style>
  <w:style w:type="paragraph" w:styleId="Ttulo5">
    <w:name w:val="heading 5"/>
    <w:basedOn w:val="Normal"/>
    <w:next w:val="Normal"/>
    <w:pPr>
      <w:keepNext/>
      <w:keepLines/>
      <w:pBdr>
        <w:top w:val="nil"/>
        <w:left w:val="nil"/>
        <w:bottom w:val="nil"/>
        <w:right w:val="nil"/>
        <w:between w:val="nil"/>
      </w:pBdr>
      <w:spacing w:before="240" w:after="80"/>
      <w:contextualSpacing/>
      <w:outlineLvl w:val="4"/>
    </w:pPr>
    <w:rPr>
      <w:color w:val="666666"/>
    </w:rPr>
  </w:style>
  <w:style w:type="paragraph" w:styleId="Ttulo6">
    <w:name w:val="heading 6"/>
    <w:basedOn w:val="Normal"/>
    <w:next w:val="Normal"/>
    <w:pPr>
      <w:keepNext/>
      <w:keepLines/>
      <w:pBdr>
        <w:top w:val="nil"/>
        <w:left w:val="nil"/>
        <w:bottom w:val="nil"/>
        <w:right w:val="nil"/>
        <w:between w:val="nil"/>
      </w:pBdr>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after="60"/>
      <w:contextualSpacing/>
    </w:pPr>
    <w:rPr>
      <w:color w:val="000000"/>
      <w:sz w:val="52"/>
      <w:szCs w:val="52"/>
    </w:rPr>
  </w:style>
  <w:style w:type="paragraph" w:styleId="Subttulo">
    <w:name w:val="Subtitle"/>
    <w:basedOn w:val="Normal"/>
    <w:next w:val="Normal"/>
    <w:pPr>
      <w:keepNext/>
      <w:keepLines/>
      <w:pBdr>
        <w:top w:val="nil"/>
        <w:left w:val="nil"/>
        <w:bottom w:val="nil"/>
        <w:right w:val="nil"/>
        <w:between w:val="nil"/>
      </w:pBdr>
      <w:spacing w:after="320"/>
      <w:contextualSpacing/>
    </w:pPr>
    <w:rPr>
      <w:color w:val="666666"/>
      <w:sz w:val="30"/>
      <w:szCs w:val="30"/>
    </w:rPr>
  </w:style>
  <w:style w:type="table" w:customStyle="1" w:styleId="a">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Textodeglobo">
    <w:name w:val="Balloon Text"/>
    <w:basedOn w:val="Normal"/>
    <w:link w:val="TextodegloboCar"/>
    <w:uiPriority w:val="99"/>
    <w:semiHidden/>
    <w:unhideWhenUsed/>
    <w:rsid w:val="00414A5B"/>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14A5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ES_tradnl" w:eastAsia="es-CO"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pBdr>
        <w:top w:val="nil"/>
        <w:left w:val="nil"/>
        <w:bottom w:val="nil"/>
        <w:right w:val="nil"/>
        <w:between w:val="nil"/>
      </w:pBdr>
      <w:spacing w:before="400" w:after="120"/>
      <w:contextualSpacing/>
      <w:outlineLvl w:val="0"/>
    </w:pPr>
    <w:rPr>
      <w:color w:val="000000"/>
      <w:sz w:val="40"/>
      <w:szCs w:val="40"/>
    </w:rPr>
  </w:style>
  <w:style w:type="paragraph" w:styleId="Ttulo2">
    <w:name w:val="heading 2"/>
    <w:basedOn w:val="Normal"/>
    <w:next w:val="Normal"/>
    <w:pPr>
      <w:keepNext/>
      <w:keepLines/>
      <w:pBdr>
        <w:top w:val="nil"/>
        <w:left w:val="nil"/>
        <w:bottom w:val="nil"/>
        <w:right w:val="nil"/>
        <w:between w:val="nil"/>
      </w:pBdr>
      <w:spacing w:before="360" w:after="120"/>
      <w:contextualSpacing/>
      <w:outlineLvl w:val="1"/>
    </w:pPr>
    <w:rPr>
      <w:color w:val="000000"/>
      <w:sz w:val="32"/>
      <w:szCs w:val="32"/>
    </w:rPr>
  </w:style>
  <w:style w:type="paragraph" w:styleId="Ttulo3">
    <w:name w:val="heading 3"/>
    <w:basedOn w:val="Normal"/>
    <w:next w:val="Normal"/>
    <w:pPr>
      <w:keepNext/>
      <w:keepLines/>
      <w:pBdr>
        <w:top w:val="nil"/>
        <w:left w:val="nil"/>
        <w:bottom w:val="nil"/>
        <w:right w:val="nil"/>
        <w:between w:val="nil"/>
      </w:pBdr>
      <w:spacing w:before="320" w:after="80"/>
      <w:contextualSpacing/>
      <w:outlineLvl w:val="2"/>
    </w:pPr>
    <w:rPr>
      <w:color w:val="434343"/>
      <w:sz w:val="28"/>
      <w:szCs w:val="28"/>
    </w:rPr>
  </w:style>
  <w:style w:type="paragraph" w:styleId="Ttulo4">
    <w:name w:val="heading 4"/>
    <w:basedOn w:val="Normal"/>
    <w:next w:val="Normal"/>
    <w:pPr>
      <w:keepNext/>
      <w:keepLines/>
      <w:pBdr>
        <w:top w:val="nil"/>
        <w:left w:val="nil"/>
        <w:bottom w:val="nil"/>
        <w:right w:val="nil"/>
        <w:between w:val="nil"/>
      </w:pBdr>
      <w:spacing w:before="280" w:after="80"/>
      <w:contextualSpacing/>
      <w:outlineLvl w:val="3"/>
    </w:pPr>
    <w:rPr>
      <w:color w:val="666666"/>
      <w:sz w:val="24"/>
      <w:szCs w:val="24"/>
    </w:rPr>
  </w:style>
  <w:style w:type="paragraph" w:styleId="Ttulo5">
    <w:name w:val="heading 5"/>
    <w:basedOn w:val="Normal"/>
    <w:next w:val="Normal"/>
    <w:pPr>
      <w:keepNext/>
      <w:keepLines/>
      <w:pBdr>
        <w:top w:val="nil"/>
        <w:left w:val="nil"/>
        <w:bottom w:val="nil"/>
        <w:right w:val="nil"/>
        <w:between w:val="nil"/>
      </w:pBdr>
      <w:spacing w:before="240" w:after="80"/>
      <w:contextualSpacing/>
      <w:outlineLvl w:val="4"/>
    </w:pPr>
    <w:rPr>
      <w:color w:val="666666"/>
    </w:rPr>
  </w:style>
  <w:style w:type="paragraph" w:styleId="Ttulo6">
    <w:name w:val="heading 6"/>
    <w:basedOn w:val="Normal"/>
    <w:next w:val="Normal"/>
    <w:pPr>
      <w:keepNext/>
      <w:keepLines/>
      <w:pBdr>
        <w:top w:val="nil"/>
        <w:left w:val="nil"/>
        <w:bottom w:val="nil"/>
        <w:right w:val="nil"/>
        <w:between w:val="nil"/>
      </w:pBdr>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after="60"/>
      <w:contextualSpacing/>
    </w:pPr>
    <w:rPr>
      <w:color w:val="000000"/>
      <w:sz w:val="52"/>
      <w:szCs w:val="52"/>
    </w:rPr>
  </w:style>
  <w:style w:type="paragraph" w:styleId="Subttulo">
    <w:name w:val="Subtitle"/>
    <w:basedOn w:val="Normal"/>
    <w:next w:val="Normal"/>
    <w:pPr>
      <w:keepNext/>
      <w:keepLines/>
      <w:pBdr>
        <w:top w:val="nil"/>
        <w:left w:val="nil"/>
        <w:bottom w:val="nil"/>
        <w:right w:val="nil"/>
        <w:between w:val="nil"/>
      </w:pBdr>
      <w:spacing w:after="320"/>
      <w:contextualSpacing/>
    </w:pPr>
    <w:rPr>
      <w:color w:val="666666"/>
      <w:sz w:val="30"/>
      <w:szCs w:val="30"/>
    </w:rPr>
  </w:style>
  <w:style w:type="table" w:customStyle="1" w:styleId="a">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Textodeglobo">
    <w:name w:val="Balloon Text"/>
    <w:basedOn w:val="Normal"/>
    <w:link w:val="TextodegloboCar"/>
    <w:uiPriority w:val="99"/>
    <w:semiHidden/>
    <w:unhideWhenUsed/>
    <w:rsid w:val="00414A5B"/>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14A5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theme" Target="theme/theme1.xml"/><Relationship Id="rId10" Type="http://schemas.openxmlformats.org/officeDocument/2006/relationships/hyperlink" Target="http://www.un.org/en/ecosoc/about/pdf/ecosoc_chart.pdf" TargetMode="External"/><Relationship Id="rId11" Type="http://schemas.openxmlformats.org/officeDocument/2006/relationships/hyperlink" Target="http://csonet.org/index.php?menu=145" TargetMode="External"/><Relationship Id="rId12" Type="http://schemas.openxmlformats.org/officeDocument/2006/relationships/hyperlink" Target="https://www.un.org/ecosoc/es/development-cooperation-forum" TargetMode="External"/><Relationship Id="rId13" Type="http://schemas.openxmlformats.org/officeDocument/2006/relationships/hyperlink" Target="https://sustainabledevelopment.un.org/hlpf" TargetMode="External"/><Relationship Id="rId14" Type="http://schemas.openxmlformats.org/officeDocument/2006/relationships/hyperlink" Target="mailto:amauricios@uninorte.edu.co" TargetMode="External"/><Relationship Id="rId15" Type="http://schemas.openxmlformats.org/officeDocument/2006/relationships/hyperlink" Target="mailto:smolinello@uninorte.edu.co" TargetMode="External"/><Relationship Id="rId16" Type="http://schemas.openxmlformats.org/officeDocument/2006/relationships/hyperlink" Target="mailto:jmmunoz@uninorte.edu.co" TargetMode="External"/><Relationship Id="rId17" Type="http://schemas.openxmlformats.org/officeDocument/2006/relationships/hyperlink" Target="mailto:anasuarez@uninorte.edu.co"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un.org/ecosoc/es/abou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4391</Words>
  <Characters>24151</Characters>
  <Application>Microsoft Macintosh Word</Application>
  <DocSecurity>0</DocSecurity>
  <Lines>201</Lines>
  <Paragraphs>56</Paragraphs>
  <ScaleCrop>false</ScaleCrop>
  <Company/>
  <LinksUpToDate>false</LinksUpToDate>
  <CharactersWithSpaces>28486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Aria Camila</cp:lastModifiedBy>
  <cp:revision>4</cp:revision>
  <dcterms:created xsi:type="dcterms:W3CDTF">2018-09-18T21:40:00Z</dcterms:created>
  <dcterms:modified xsi:type="dcterms:W3CDTF">2018-09-19T15:52:00Z</dcterms:modified>
</cp:coreProperties>
</file>