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04938" w14:textId="77777777" w:rsidR="00082CA2" w:rsidRDefault="00E51117">
      <w:pPr>
        <w:pBdr>
          <w:top w:val="nil"/>
          <w:left w:val="nil"/>
          <w:bottom w:val="nil"/>
          <w:right w:val="nil"/>
          <w:between w:val="nil"/>
        </w:pBdr>
        <w:rPr>
          <w:b/>
          <w:color w:val="000000"/>
          <w:sz w:val="24"/>
          <w:szCs w:val="24"/>
        </w:rPr>
      </w:pPr>
      <w:bookmarkStart w:id="0" w:name="_GoBack"/>
      <w:r>
        <w:rPr>
          <w:noProof/>
          <w:lang w:val="es-ES" w:eastAsia="es-ES"/>
        </w:rPr>
        <mc:AlternateContent>
          <mc:Choice Requires="wps">
            <w:drawing>
              <wp:anchor distT="0" distB="0" distL="114300" distR="114300" simplePos="0" relativeHeight="251660288" behindDoc="1" locked="0" layoutInCell="1" hidden="0" allowOverlap="1" wp14:anchorId="6281EE22" wp14:editId="2D997CDF">
                <wp:simplePos x="0" y="0"/>
                <wp:positionH relativeFrom="margin">
                  <wp:posOffset>558800</wp:posOffset>
                </wp:positionH>
                <wp:positionV relativeFrom="paragraph">
                  <wp:posOffset>254000</wp:posOffset>
                </wp:positionV>
                <wp:extent cx="4241800" cy="1703705"/>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0" y="0"/>
                          <a:ext cx="4241800" cy="1703705"/>
                        </a:xfrm>
                        <a:prstGeom prst="rect">
                          <a:avLst/>
                        </a:prstGeom>
                        <a:noFill/>
                        <a:ln>
                          <a:noFill/>
                        </a:ln>
                      </wps:spPr>
                      <wps:txbx>
                        <w:txbxContent>
                          <w:p w14:paraId="740AB279" w14:textId="77777777" w:rsidR="00082CA2" w:rsidRDefault="00401427">
                            <w:pPr>
                              <w:spacing w:line="275" w:lineRule="auto"/>
                              <w:textDirection w:val="btLr"/>
                            </w:pPr>
                            <w:r w:rsidRPr="0003751F">
                              <w:rPr>
                                <w:rFonts w:ascii="Courier" w:eastAsia="Courier" w:hAnsi="Courier" w:cs="Courier"/>
                                <w:color w:val="548DD4"/>
                                <w:sz w:val="200"/>
                                <w:vertAlign w:val="subscript"/>
                              </w:rPr>
                              <w:t>MUN</w:t>
                            </w:r>
                            <w:r w:rsidRPr="0003751F">
                              <w:rPr>
                                <w:rFonts w:ascii="Courier" w:eastAsia="Courier" w:hAnsi="Courier" w:cs="Courier"/>
                                <w:b/>
                                <w:color w:val="548DD4"/>
                                <w:sz w:val="200"/>
                                <w:vertAlign w:val="subscript"/>
                              </w:rPr>
                              <w:t>UN</w:t>
                            </w:r>
                            <w:r w:rsidR="00E51117">
                              <w:rPr>
                                <w:rFonts w:ascii="Courier" w:eastAsia="Courier" w:hAnsi="Courier" w:cs="Courier"/>
                                <w:color w:val="548DD4"/>
                                <w:sz w:val="200"/>
                                <w:vertAlign w:val="subscript"/>
                              </w:rPr>
                              <w:t>2018</w:t>
                            </w:r>
                            <w:r>
                              <w:rPr>
                                <w:rFonts w:ascii="Courier" w:eastAsia="Courier" w:hAnsi="Courier" w:cs="Courier"/>
                                <w:color w:val="548DD4"/>
                                <w:sz w:val="200"/>
                                <w:vertAlign w:val="subscript"/>
                              </w:rPr>
                              <w:t xml:space="preserve"> 2018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44pt;margin-top:20pt;width:334pt;height:13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mUb80BAAB+AwAADgAAAGRycy9lMm9Eb2MueG1srFNbjtMwFP1HYg+W/2ketHSImo4QoyKkEVQM&#10;LODWsRtLfmG7Tboc1sLGuHY6ncL8jfhx76vH5xzfrG5HrciR+yCtaWk1KynhhtlOmn1Lf3zfvLmh&#10;JEQwHShreEtPPNDb9etXq8E1vLa9VR33BEFMaAbX0j5G1xRFYD3XEGbWcYNNYb2GiKnfF52HAdG1&#10;KuqyfFcM1nfOW8ZDwOrd1KTrjC8EZ/GrEIFHolqK3GI+fT536SzWK2j2Hlwv2ZkGvICFBmnw0gvU&#10;HUQgBy+fQWnJvA1WxBmzurBCSMazBlRTlf+oeejB8awFzQnuYlP4f7Dsy3HriexaWlNiQOMTfUPT&#10;fv8y+4OypE4GDS40OPfgtv6cBQyT2lF4nX5RBxmzqaeLqXyMhGFxXs+rmxK9Z9irluXbZblIqMXT&#10;350P8RO3mqSgpR4JZDPheB/iNPo4km4zdiOVwjo0yvxVQMxUKRLjiWOK4rgbs8TqUc3OdieUHRzb&#10;SLzyHkLcgseHrygZcBlaGn4ewHNK1GeDbr+v5vUCtycn88UyyfHXnd11BwzrLe5YpGQKP8a8cRPV&#10;D4dohcyyErmJypkzPnI25ryQaYuu8zz19Nms/wAAAP//AwBQSwMEFAAGAAgAAAAhANMSsjLcAAAA&#10;CQEAAA8AAABkcnMvZG93bnJldi54bWxMjzFPwzAQhXck/oN1SGzULm1DFOJUCMHASMrA6MZHEmGf&#10;I9tp03/PMcF0d3pP775X7xfvxAljGgNpWK8UCKQu2JF6DR+H17sSRMqGrHGBUMMFE+yb66vaVDac&#10;6R1Pbe4Fh1CqjIYh56mSMnUDepNWYUJi7StEbzKfsZc2mjOHeyfvlSqkNyPxh8FM+Dxg993OXsOE&#10;zs5u26rPTr5EWhdvB3nZaX17szw9gsi45D8z/OIzOjTMdAwz2SSchrLkKlnDVvFk/WFX8HLUsFHl&#10;BmRTy/8Nmh8AAAD//wMAUEsBAi0AFAAGAAgAAAAhAOSZw8D7AAAA4QEAABMAAAAAAAAAAAAAAAAA&#10;AAAAAFtDb250ZW50X1R5cGVzXS54bWxQSwECLQAUAAYACAAAACEAI7Jq4dcAAACUAQAACwAAAAAA&#10;AAAAAAAAAAAsAQAAX3JlbHMvLnJlbHNQSwECLQAUAAYACAAAACEARzmUb80BAAB+AwAADgAAAAAA&#10;AAAAAAAAAAAsAgAAZHJzL2Uyb0RvYy54bWxQSwECLQAUAAYACAAAACEA0xKyMtwAAAAJAQAADwAA&#10;AAAAAAAAAAAAAAAlBAAAZHJzL2Rvd25yZXYueG1sUEsFBgAAAAAEAAQA8wAAAC4FAAAAAA==&#10;" filled="f" stroked="f">
                <v:textbox inset="91425emu,45700emu,91425emu,45700emu">
                  <w:txbxContent>
                    <w:p w14:paraId="740AB279" w14:textId="77777777" w:rsidR="00082CA2" w:rsidRDefault="00401427">
                      <w:pPr>
                        <w:spacing w:line="275" w:lineRule="auto"/>
                        <w:textDirection w:val="btLr"/>
                      </w:pPr>
                      <w:r w:rsidRPr="0003751F">
                        <w:rPr>
                          <w:rFonts w:ascii="Courier" w:eastAsia="Courier" w:hAnsi="Courier" w:cs="Courier"/>
                          <w:color w:val="548DD4"/>
                          <w:sz w:val="200"/>
                          <w:vertAlign w:val="subscript"/>
                        </w:rPr>
                        <w:t>MUN</w:t>
                      </w:r>
                      <w:r w:rsidRPr="0003751F">
                        <w:rPr>
                          <w:rFonts w:ascii="Courier" w:eastAsia="Courier" w:hAnsi="Courier" w:cs="Courier"/>
                          <w:b/>
                          <w:color w:val="548DD4"/>
                          <w:sz w:val="200"/>
                          <w:vertAlign w:val="subscript"/>
                        </w:rPr>
                        <w:t>UN</w:t>
                      </w:r>
                      <w:r w:rsidR="00E51117">
                        <w:rPr>
                          <w:rFonts w:ascii="Courier" w:eastAsia="Courier" w:hAnsi="Courier" w:cs="Courier"/>
                          <w:color w:val="548DD4"/>
                          <w:sz w:val="200"/>
                          <w:vertAlign w:val="subscript"/>
                        </w:rPr>
                        <w:t>2018</w:t>
                      </w:r>
                      <w:r>
                        <w:rPr>
                          <w:rFonts w:ascii="Courier" w:eastAsia="Courier" w:hAnsi="Courier" w:cs="Courier"/>
                          <w:color w:val="548DD4"/>
                          <w:sz w:val="200"/>
                          <w:vertAlign w:val="subscript"/>
                        </w:rPr>
                        <w:t xml:space="preserve"> 2018</w:t>
                      </w:r>
                    </w:p>
                  </w:txbxContent>
                </v:textbox>
                <w10:wrap type="square" anchorx="margin"/>
              </v:rect>
            </w:pict>
          </mc:Fallback>
        </mc:AlternateContent>
      </w:r>
      <w:bookmarkEnd w:id="0"/>
      <w:r w:rsidR="00401427">
        <w:rPr>
          <w:noProof/>
          <w:lang w:val="es-ES" w:eastAsia="es-ES"/>
        </w:rPr>
        <w:drawing>
          <wp:anchor distT="0" distB="0" distL="114300" distR="114300" simplePos="0" relativeHeight="251658240" behindDoc="0" locked="0" layoutInCell="1" hidden="0" allowOverlap="1" wp14:anchorId="74584DC7" wp14:editId="7AACB22B">
            <wp:simplePos x="0" y="0"/>
            <wp:positionH relativeFrom="margin">
              <wp:posOffset>1</wp:posOffset>
            </wp:positionH>
            <wp:positionV relativeFrom="paragraph">
              <wp:posOffset>2207708</wp:posOffset>
            </wp:positionV>
            <wp:extent cx="5324475" cy="4535992"/>
            <wp:effectExtent l="0" t="0" r="0" b="0"/>
            <wp:wrapSquare wrapText="bothSides" distT="0" distB="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324475" cy="4535992"/>
                    </a:xfrm>
                    <a:prstGeom prst="rect">
                      <a:avLst/>
                    </a:prstGeom>
                    <a:ln/>
                  </pic:spPr>
                </pic:pic>
              </a:graphicData>
            </a:graphic>
          </wp:anchor>
        </w:drawing>
      </w:r>
      <w:r w:rsidR="00401427">
        <w:rPr>
          <w:noProof/>
          <w:lang w:val="es-ES" w:eastAsia="es-ES"/>
        </w:rPr>
        <mc:AlternateContent>
          <mc:Choice Requires="wps">
            <w:drawing>
              <wp:anchor distT="0" distB="0" distL="114300" distR="114300" simplePos="0" relativeHeight="251659264" behindDoc="1" locked="0" layoutInCell="1" hidden="0" allowOverlap="1" wp14:anchorId="4E3C0498" wp14:editId="6F89277D">
                <wp:simplePos x="0" y="0"/>
                <wp:positionH relativeFrom="margin">
                  <wp:posOffset>-457199</wp:posOffset>
                </wp:positionH>
                <wp:positionV relativeFrom="paragraph">
                  <wp:posOffset>6997700</wp:posOffset>
                </wp:positionV>
                <wp:extent cx="6428740" cy="1012190"/>
                <wp:effectExtent l="0" t="0" r="0" b="0"/>
                <wp:wrapSquare wrapText="bothSides" distT="0" distB="0" distL="114300" distR="114300"/>
                <wp:docPr id="3" name="Rectángulo 3"/>
                <wp:cNvGraphicFramePr/>
                <a:graphic xmlns:a="http://schemas.openxmlformats.org/drawingml/2006/main">
                  <a:graphicData uri="http://schemas.microsoft.com/office/word/2010/wordprocessingShape">
                    <wps:wsp>
                      <wps:cNvSpPr/>
                      <wps:spPr>
                        <a:xfrm>
                          <a:off x="2136393" y="3278668"/>
                          <a:ext cx="6419215" cy="1002665"/>
                        </a:xfrm>
                        <a:prstGeom prst="rect">
                          <a:avLst/>
                        </a:prstGeom>
                        <a:noFill/>
                        <a:ln>
                          <a:noFill/>
                        </a:ln>
                      </wps:spPr>
                      <wps:txbx>
                        <w:txbxContent>
                          <w:p w14:paraId="5149AB0E" w14:textId="77777777" w:rsidR="00082CA2" w:rsidRDefault="00401427">
                            <w:pPr>
                              <w:spacing w:line="275" w:lineRule="auto"/>
                              <w:jc w:val="center"/>
                              <w:textDirection w:val="btLr"/>
                            </w:pPr>
                            <w:r>
                              <w:rPr>
                                <w:rFonts w:ascii="Courier New" w:eastAsia="Courier New" w:hAnsi="Courier New" w:cs="Courier New"/>
                                <w:b/>
                                <w:smallCaps/>
                                <w:color w:val="EEECE1"/>
                                <w:sz w:val="72"/>
                              </w:rPr>
                              <w:t>CONSEJO DE SEGURIDAD</w:t>
                            </w:r>
                          </w:p>
                        </w:txbxContent>
                      </wps:txbx>
                      <wps:bodyPr spcFirstLastPara="1" wrap="square" lIns="91425" tIns="45700" rIns="91425" bIns="45700" anchor="t" anchorCtr="0"/>
                    </wps:wsp>
                  </a:graphicData>
                </a:graphic>
              </wp:anchor>
            </w:drawing>
          </mc:Choice>
          <mc:Fallback>
            <w:pict>
              <v:rect id="Rectángulo 3" o:spid="_x0000_s1027" style="position:absolute;margin-left:-35.95pt;margin-top:551pt;width:506.2pt;height:79.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ot884BAABpAwAADgAAAGRycy9lMm9Eb2MueG1srFPLjtMwFN0j8Q+W9zSPtpk2ajoLRkVII6hm&#10;4ANuHaex5Be226Sfw7fwY1w7ZabADrFx7uPo+Jzrm839qCQ5c+eF0Q0tZjklXDPTCn1s6Ncvu3cr&#10;SnwA3YI0mjf0wj293759sxlszUvTG9lyR5BE+3qwDe1DsHWWedZzBX5mLNfY7IxTEDB1x6x1MCC7&#10;klmZ51U2GNdaZxj3HqsPU5NuE3/XcRY+d53ngciGoraQTpfOQzyz7QbqowPbC3aVAf+gQoHQeOkL&#10;1QMEICcn/qJSgjnjTRdmzKjMdJ1gPHlAN0X+h5vnHixPXnA43r6Myf8/WvbpvHdEtA2dU6JB4RM9&#10;4dB+fNfHkzRkHgc0WF8j7tnu3TXzGEa3Y+dU/KIPMja0LObVfI1EF6Qr71ZVtZoGzMdAGAKqRbEu&#10;iyUlDBFFnpdVtYyI7JXKOh8+cKNIDBrqUEwaLJwffZigvyDxZm12QkqsQy31bwXkjJUsqp/0xiiM&#10;h/Fq4mDaC3r3lu0E3vUIPuzB4esXlAy4EQ31307gOCXyo8aRr4tFidJDShbLuxz3yd12Drcd0Kw3&#10;uGiBkil8H9LaRQtRCL5n8n3dvbgwt3lCvf4h258AAAD//wMAUEsDBBQABgAIAAAAIQC8BcC23gAA&#10;AA0BAAAPAAAAZHJzL2Rvd25yZXYueG1sTI/BTsMwEETvSPyDtUjcWjtRWmiIUyEEB46kPXB04yWJ&#10;sNdR7LTp37Oc4LgzT7Mz1X7xTpxxikMgDdlagUBqgx2o03A8vK0eQcRkyBoXCDVcMcK+vr2pTGnD&#10;hT7w3KROcAjF0mjoUxpLKWPbozdxHUYk9r7C5E3ic+qkncyFw72TuVJb6c1A/KE3I7702H43s9cw&#10;orOzKxr12crXibLt+0FeN1rf3y3PTyASLukPht/6XB1q7nQKM9konIbVQ7ZjlI1M5byKkV2hNiBO&#10;LOXbrABZV/L/ivoHAAD//wMAUEsBAi0AFAAGAAgAAAAhAOSZw8D7AAAA4QEAABMAAAAAAAAAAAAA&#10;AAAAAAAAAFtDb250ZW50X1R5cGVzXS54bWxQSwECLQAUAAYACAAAACEAI7Jq4dcAAACUAQAACwAA&#10;AAAAAAAAAAAAAAAsAQAAX3JlbHMvLnJlbHNQSwECLQAUAAYACAAAACEAdFot884BAABpAwAADgAA&#10;AAAAAAAAAAAAAAAsAgAAZHJzL2Uyb0RvYy54bWxQSwECLQAUAAYACAAAACEAvAXAtt4AAAANAQAA&#10;DwAAAAAAAAAAAAAAAAAmBAAAZHJzL2Rvd25yZXYueG1sUEsFBgAAAAAEAAQA8wAAADEFAAAAAA==&#10;" filled="f" stroked="f">
                <v:textbox inset="91425emu,45700emu,91425emu,45700emu">
                  <w:txbxContent>
                    <w:p w14:paraId="5149AB0E" w14:textId="77777777" w:rsidR="00082CA2" w:rsidRDefault="00401427">
                      <w:pPr>
                        <w:spacing w:line="275" w:lineRule="auto"/>
                        <w:jc w:val="center"/>
                        <w:textDirection w:val="btLr"/>
                      </w:pPr>
                      <w:r>
                        <w:rPr>
                          <w:rFonts w:ascii="Courier New" w:eastAsia="Courier New" w:hAnsi="Courier New" w:cs="Courier New"/>
                          <w:b/>
                          <w:smallCaps/>
                          <w:color w:val="EEECE1"/>
                          <w:sz w:val="72"/>
                        </w:rPr>
                        <w:t>CONSEJO DE SEGURIDAD</w:t>
                      </w:r>
                    </w:p>
                  </w:txbxContent>
                </v:textbox>
                <w10:wrap type="square" anchorx="margin"/>
              </v:rect>
            </w:pict>
          </mc:Fallback>
        </mc:AlternateContent>
      </w:r>
    </w:p>
    <w:p w14:paraId="39D58BBD" w14:textId="77777777" w:rsidR="00082CA2" w:rsidRDefault="00082CA2">
      <w:pPr>
        <w:pBdr>
          <w:top w:val="nil"/>
          <w:left w:val="nil"/>
          <w:bottom w:val="nil"/>
          <w:right w:val="nil"/>
          <w:between w:val="nil"/>
        </w:pBdr>
        <w:jc w:val="center"/>
        <w:rPr>
          <w:b/>
          <w:color w:val="000000"/>
          <w:sz w:val="24"/>
          <w:szCs w:val="24"/>
        </w:rPr>
      </w:pPr>
    </w:p>
    <w:p w14:paraId="505E9372" w14:textId="77777777" w:rsidR="00082CA2" w:rsidRDefault="00401427">
      <w:pPr>
        <w:pBdr>
          <w:top w:val="nil"/>
          <w:left w:val="nil"/>
          <w:bottom w:val="nil"/>
          <w:right w:val="nil"/>
          <w:between w:val="nil"/>
        </w:pBdr>
        <w:jc w:val="center"/>
        <w:rPr>
          <w:color w:val="000000"/>
          <w:sz w:val="24"/>
          <w:szCs w:val="24"/>
        </w:rPr>
      </w:pPr>
      <w:r>
        <w:rPr>
          <w:b/>
          <w:color w:val="000000"/>
          <w:sz w:val="24"/>
          <w:szCs w:val="24"/>
        </w:rPr>
        <w:lastRenderedPageBreak/>
        <w:t>Guía para delegados del Co</w:t>
      </w:r>
      <w:r>
        <w:rPr>
          <w:b/>
          <w:sz w:val="24"/>
          <w:szCs w:val="24"/>
        </w:rPr>
        <w:t xml:space="preserve">nsejo de Seguridad MUNUN 2018 </w:t>
      </w:r>
    </w:p>
    <w:p w14:paraId="574B68AF" w14:textId="77777777" w:rsidR="00082CA2" w:rsidRDefault="00082CA2">
      <w:pPr>
        <w:pBdr>
          <w:top w:val="nil"/>
          <w:left w:val="nil"/>
          <w:bottom w:val="nil"/>
          <w:right w:val="nil"/>
          <w:between w:val="nil"/>
        </w:pBdr>
        <w:jc w:val="both"/>
        <w:rPr>
          <w:color w:val="000000"/>
          <w:sz w:val="24"/>
          <w:szCs w:val="24"/>
        </w:rPr>
      </w:pPr>
    </w:p>
    <w:p w14:paraId="02FBED7A" w14:textId="77777777" w:rsidR="00082CA2" w:rsidRDefault="00082CA2">
      <w:pPr>
        <w:widowControl w:val="0"/>
        <w:pBdr>
          <w:top w:val="nil"/>
          <w:left w:val="nil"/>
          <w:bottom w:val="nil"/>
          <w:right w:val="nil"/>
          <w:between w:val="nil"/>
        </w:pBdr>
        <w:spacing w:line="240" w:lineRule="auto"/>
        <w:jc w:val="center"/>
        <w:rPr>
          <w:color w:val="000000"/>
          <w:sz w:val="24"/>
          <w:szCs w:val="24"/>
        </w:rPr>
      </w:pPr>
    </w:p>
    <w:p w14:paraId="15D20404" w14:textId="77777777" w:rsidR="00082CA2" w:rsidRDefault="00401427">
      <w:pPr>
        <w:widowControl w:val="0"/>
        <w:pBdr>
          <w:top w:val="nil"/>
          <w:left w:val="nil"/>
          <w:bottom w:val="nil"/>
          <w:right w:val="nil"/>
          <w:between w:val="nil"/>
        </w:pBdr>
        <w:spacing w:line="240" w:lineRule="auto"/>
        <w:jc w:val="both"/>
        <w:rPr>
          <w:sz w:val="24"/>
          <w:szCs w:val="24"/>
        </w:rPr>
      </w:pPr>
      <w:r>
        <w:rPr>
          <w:sz w:val="24"/>
          <w:szCs w:val="24"/>
        </w:rPr>
        <w:t xml:space="preserve">Palabras de la Mesa Directiva: </w:t>
      </w:r>
    </w:p>
    <w:p w14:paraId="34F0C4C1" w14:textId="77777777" w:rsidR="00082CA2" w:rsidRDefault="00082CA2">
      <w:pPr>
        <w:widowControl w:val="0"/>
        <w:pBdr>
          <w:top w:val="nil"/>
          <w:left w:val="nil"/>
          <w:bottom w:val="nil"/>
          <w:right w:val="nil"/>
          <w:between w:val="nil"/>
        </w:pBdr>
        <w:spacing w:line="240" w:lineRule="auto"/>
        <w:jc w:val="both"/>
        <w:rPr>
          <w:sz w:val="24"/>
          <w:szCs w:val="24"/>
        </w:rPr>
      </w:pPr>
    </w:p>
    <w:p w14:paraId="13B8EC8B" w14:textId="77777777" w:rsidR="00082CA2" w:rsidRDefault="00082CA2">
      <w:pPr>
        <w:widowControl w:val="0"/>
        <w:pBdr>
          <w:top w:val="nil"/>
          <w:left w:val="nil"/>
          <w:bottom w:val="nil"/>
          <w:right w:val="nil"/>
          <w:between w:val="nil"/>
        </w:pBdr>
        <w:spacing w:line="240" w:lineRule="auto"/>
        <w:jc w:val="both"/>
        <w:rPr>
          <w:sz w:val="24"/>
          <w:szCs w:val="24"/>
        </w:rPr>
      </w:pPr>
    </w:p>
    <w:p w14:paraId="38574E76" w14:textId="77777777" w:rsidR="00082CA2" w:rsidRDefault="00401427">
      <w:pPr>
        <w:widowControl w:val="0"/>
        <w:pBdr>
          <w:top w:val="nil"/>
          <w:left w:val="nil"/>
          <w:bottom w:val="nil"/>
          <w:right w:val="nil"/>
          <w:between w:val="nil"/>
        </w:pBdr>
        <w:spacing w:line="240" w:lineRule="auto"/>
        <w:jc w:val="both"/>
        <w:rPr>
          <w:color w:val="000000"/>
          <w:sz w:val="24"/>
          <w:szCs w:val="24"/>
        </w:rPr>
      </w:pPr>
      <w:r>
        <w:rPr>
          <w:color w:val="000000"/>
          <w:sz w:val="24"/>
          <w:szCs w:val="24"/>
        </w:rPr>
        <w:t>Estimados delegados,</w:t>
      </w:r>
    </w:p>
    <w:p w14:paraId="0869E707" w14:textId="77777777" w:rsidR="00082CA2" w:rsidRDefault="00082CA2">
      <w:pPr>
        <w:widowControl w:val="0"/>
        <w:pBdr>
          <w:top w:val="nil"/>
          <w:left w:val="nil"/>
          <w:bottom w:val="nil"/>
          <w:right w:val="nil"/>
          <w:between w:val="nil"/>
        </w:pBdr>
        <w:spacing w:line="240" w:lineRule="auto"/>
        <w:jc w:val="both"/>
        <w:rPr>
          <w:color w:val="000000"/>
          <w:sz w:val="24"/>
          <w:szCs w:val="24"/>
        </w:rPr>
      </w:pPr>
    </w:p>
    <w:p w14:paraId="61D0A912" w14:textId="77777777" w:rsidR="00082CA2" w:rsidRDefault="00401427">
      <w:pPr>
        <w:widowControl w:val="0"/>
        <w:pBdr>
          <w:top w:val="nil"/>
          <w:left w:val="nil"/>
          <w:bottom w:val="nil"/>
          <w:right w:val="nil"/>
          <w:between w:val="nil"/>
        </w:pBdr>
        <w:spacing w:line="240" w:lineRule="auto"/>
        <w:jc w:val="both"/>
        <w:rPr>
          <w:b/>
          <w:sz w:val="24"/>
          <w:szCs w:val="24"/>
        </w:rPr>
      </w:pPr>
      <w:bookmarkStart w:id="1" w:name="_gjdgxs" w:colFirst="0" w:colLast="0"/>
      <w:bookmarkEnd w:id="1"/>
      <w:r>
        <w:rPr>
          <w:color w:val="000000"/>
          <w:sz w:val="24"/>
          <w:szCs w:val="24"/>
        </w:rPr>
        <w:t>¡Bienvenidos! En nuestra condici</w:t>
      </w:r>
      <w:r>
        <w:rPr>
          <w:sz w:val="24"/>
          <w:szCs w:val="24"/>
        </w:rPr>
        <w:t xml:space="preserve">ón de autoridades </w:t>
      </w:r>
      <w:r>
        <w:rPr>
          <w:color w:val="000000"/>
          <w:sz w:val="24"/>
          <w:szCs w:val="24"/>
        </w:rPr>
        <w:t>estamos muy contentos de ser su</w:t>
      </w:r>
      <w:r>
        <w:rPr>
          <w:sz w:val="24"/>
          <w:szCs w:val="24"/>
        </w:rPr>
        <w:t xml:space="preserve"> apoyo y guía</w:t>
      </w:r>
      <w:r>
        <w:rPr>
          <w:color w:val="000000"/>
          <w:sz w:val="24"/>
          <w:szCs w:val="24"/>
        </w:rPr>
        <w:t xml:space="preserve"> en El </w:t>
      </w:r>
      <w:r>
        <w:rPr>
          <w:sz w:val="24"/>
          <w:szCs w:val="24"/>
        </w:rPr>
        <w:t xml:space="preserve">Consejo de Seguridad en </w:t>
      </w:r>
      <w:r>
        <w:rPr>
          <w:color w:val="000000"/>
          <w:sz w:val="24"/>
          <w:szCs w:val="24"/>
        </w:rPr>
        <w:t>esta edición de MUNUN 2018</w:t>
      </w:r>
      <w:r>
        <w:rPr>
          <w:sz w:val="24"/>
          <w:szCs w:val="24"/>
        </w:rPr>
        <w:t xml:space="preserve">. </w:t>
      </w:r>
      <w:r>
        <w:rPr>
          <w:color w:val="000000"/>
          <w:sz w:val="24"/>
          <w:szCs w:val="24"/>
        </w:rPr>
        <w:t xml:space="preserve">Nuestro presidente Jairo Gómez, es estudiante de Relaciones Internacionales de la Universidad del Norte, ha participado en diferentes modelos de Naciones Unidas y cuenta con toda la experiencia para dirigir de manera ejemplar nuestro comité. Vanessa, </w:t>
      </w:r>
      <w:r w:rsidR="0003751F">
        <w:rPr>
          <w:color w:val="000000"/>
          <w:sz w:val="24"/>
          <w:szCs w:val="24"/>
        </w:rPr>
        <w:t>nuestro Co</w:t>
      </w:r>
      <w:r>
        <w:rPr>
          <w:color w:val="000000"/>
          <w:sz w:val="24"/>
          <w:szCs w:val="24"/>
        </w:rPr>
        <w:t xml:space="preserve"> Presidente, es también estudiante </w:t>
      </w:r>
      <w:proofErr w:type="spellStart"/>
      <w:r>
        <w:rPr>
          <w:color w:val="000000"/>
          <w:sz w:val="24"/>
          <w:szCs w:val="24"/>
        </w:rPr>
        <w:t>Uninorteña</w:t>
      </w:r>
      <w:proofErr w:type="spellEnd"/>
      <w:r>
        <w:rPr>
          <w:color w:val="000000"/>
          <w:sz w:val="24"/>
          <w:szCs w:val="24"/>
        </w:rPr>
        <w:t xml:space="preserve"> de Relaciones Internacionales y Derecho,</w:t>
      </w:r>
      <w:r>
        <w:rPr>
          <w:sz w:val="24"/>
          <w:szCs w:val="24"/>
        </w:rPr>
        <w:t xml:space="preserve"> quien asistió al </w:t>
      </w:r>
      <w:proofErr w:type="spellStart"/>
      <w:r>
        <w:rPr>
          <w:sz w:val="24"/>
          <w:szCs w:val="24"/>
        </w:rPr>
        <w:t>Youth</w:t>
      </w:r>
      <w:proofErr w:type="spellEnd"/>
      <w:r>
        <w:rPr>
          <w:sz w:val="24"/>
          <w:szCs w:val="24"/>
        </w:rPr>
        <w:t xml:space="preserve"> </w:t>
      </w:r>
      <w:proofErr w:type="spellStart"/>
      <w:r>
        <w:rPr>
          <w:sz w:val="24"/>
          <w:szCs w:val="24"/>
        </w:rPr>
        <w:t>Assembly</w:t>
      </w:r>
      <w:proofErr w:type="spellEnd"/>
      <w:r>
        <w:rPr>
          <w:sz w:val="24"/>
          <w:szCs w:val="24"/>
        </w:rPr>
        <w:t xml:space="preserve"> 2018 en New York y también ha participado en diferentes modelos </w:t>
      </w:r>
      <w:r w:rsidR="0003751F">
        <w:rPr>
          <w:sz w:val="24"/>
          <w:szCs w:val="24"/>
        </w:rPr>
        <w:t>destacándose</w:t>
      </w:r>
      <w:r>
        <w:rPr>
          <w:sz w:val="24"/>
          <w:szCs w:val="24"/>
        </w:rPr>
        <w:t xml:space="preserve"> siempre por su excelencia. </w:t>
      </w:r>
      <w:r>
        <w:rPr>
          <w:color w:val="000000"/>
          <w:sz w:val="24"/>
          <w:szCs w:val="24"/>
        </w:rPr>
        <w:t xml:space="preserve">María Camila, nuestra secretaria de comisión, es estudiante del programa de Relaciones Internacionales y es vicepresidente en el </w:t>
      </w:r>
      <w:r>
        <w:rPr>
          <w:sz w:val="24"/>
          <w:szCs w:val="24"/>
        </w:rPr>
        <w:t>C</w:t>
      </w:r>
      <w:r>
        <w:rPr>
          <w:color w:val="000000"/>
          <w:sz w:val="24"/>
          <w:szCs w:val="24"/>
        </w:rPr>
        <w:t>omité Est</w:t>
      </w:r>
      <w:r>
        <w:rPr>
          <w:sz w:val="24"/>
          <w:szCs w:val="24"/>
        </w:rPr>
        <w:t xml:space="preserve">udiantil </w:t>
      </w:r>
      <w:r>
        <w:rPr>
          <w:color w:val="000000"/>
          <w:sz w:val="24"/>
          <w:szCs w:val="24"/>
        </w:rPr>
        <w:t xml:space="preserve">de Relaciones </w:t>
      </w:r>
      <w:r>
        <w:rPr>
          <w:sz w:val="24"/>
          <w:szCs w:val="24"/>
        </w:rPr>
        <w:t>Internacionales,</w:t>
      </w:r>
      <w:r>
        <w:rPr>
          <w:color w:val="000000"/>
          <w:sz w:val="24"/>
          <w:szCs w:val="24"/>
        </w:rPr>
        <w:t xml:space="preserve"> CERI, en la misma institució</w:t>
      </w:r>
      <w:r>
        <w:rPr>
          <w:sz w:val="24"/>
          <w:szCs w:val="24"/>
        </w:rPr>
        <w:t>n; t</w:t>
      </w:r>
      <w:r>
        <w:rPr>
          <w:color w:val="000000"/>
          <w:sz w:val="24"/>
          <w:szCs w:val="24"/>
        </w:rPr>
        <w:t>iene experiencia participando en modelos desde que ingreso a la Universidad que le han capacitado para cumplir su rol de manera eficaz</w:t>
      </w:r>
      <w:r>
        <w:rPr>
          <w:sz w:val="24"/>
          <w:szCs w:val="24"/>
        </w:rPr>
        <w:t>.</w:t>
      </w:r>
    </w:p>
    <w:p w14:paraId="1CF2F3DA" w14:textId="77777777" w:rsidR="00082CA2" w:rsidRDefault="00082CA2">
      <w:pPr>
        <w:widowControl w:val="0"/>
        <w:pBdr>
          <w:top w:val="nil"/>
          <w:left w:val="nil"/>
          <w:bottom w:val="nil"/>
          <w:right w:val="nil"/>
          <w:between w:val="nil"/>
        </w:pBdr>
        <w:spacing w:line="240" w:lineRule="auto"/>
        <w:jc w:val="both"/>
        <w:rPr>
          <w:b/>
          <w:sz w:val="24"/>
          <w:szCs w:val="24"/>
        </w:rPr>
      </w:pPr>
      <w:bookmarkStart w:id="2" w:name="_qjrbexfw2thl" w:colFirst="0" w:colLast="0"/>
      <w:bookmarkEnd w:id="2"/>
    </w:p>
    <w:p w14:paraId="2F81C3A5" w14:textId="77777777" w:rsidR="00082CA2" w:rsidRDefault="00082CA2">
      <w:pPr>
        <w:widowControl w:val="0"/>
        <w:pBdr>
          <w:top w:val="nil"/>
          <w:left w:val="nil"/>
          <w:bottom w:val="nil"/>
          <w:right w:val="nil"/>
          <w:between w:val="nil"/>
        </w:pBdr>
        <w:spacing w:line="240" w:lineRule="auto"/>
        <w:jc w:val="both"/>
        <w:rPr>
          <w:b/>
          <w:sz w:val="24"/>
          <w:szCs w:val="24"/>
        </w:rPr>
      </w:pPr>
      <w:bookmarkStart w:id="3" w:name="_hjefddn5gza" w:colFirst="0" w:colLast="0"/>
      <w:bookmarkEnd w:id="3"/>
    </w:p>
    <w:p w14:paraId="203B556E" w14:textId="77777777" w:rsidR="00082CA2" w:rsidRDefault="00401427">
      <w:pPr>
        <w:widowControl w:val="0"/>
        <w:pBdr>
          <w:top w:val="nil"/>
          <w:left w:val="nil"/>
          <w:bottom w:val="nil"/>
          <w:right w:val="nil"/>
          <w:between w:val="nil"/>
        </w:pBdr>
        <w:spacing w:line="240" w:lineRule="auto"/>
        <w:jc w:val="both"/>
        <w:rPr>
          <w:color w:val="000000"/>
          <w:sz w:val="24"/>
          <w:szCs w:val="24"/>
        </w:rPr>
      </w:pPr>
      <w:bookmarkStart w:id="4" w:name="_1fob9te" w:colFirst="0" w:colLast="0"/>
      <w:bookmarkEnd w:id="4"/>
      <w:r>
        <w:rPr>
          <w:color w:val="000000"/>
          <w:sz w:val="24"/>
          <w:szCs w:val="24"/>
        </w:rPr>
        <w:t>Los instamos a que como delegados y ciudadanos del mundo se involucren con la agenda multilateral</w:t>
      </w:r>
      <w:r>
        <w:rPr>
          <w:sz w:val="24"/>
          <w:szCs w:val="24"/>
        </w:rPr>
        <w:t xml:space="preserve">, </w:t>
      </w:r>
      <w:r>
        <w:rPr>
          <w:color w:val="000000"/>
          <w:sz w:val="24"/>
          <w:szCs w:val="24"/>
        </w:rPr>
        <w:t>desarrollen interés y pensamiento crítico sobre los temas abordados y,</w:t>
      </w:r>
      <w:r>
        <w:rPr>
          <w:sz w:val="24"/>
          <w:szCs w:val="24"/>
        </w:rPr>
        <w:t xml:space="preserve"> t</w:t>
      </w:r>
      <w:r>
        <w:rPr>
          <w:color w:val="000000"/>
          <w:sz w:val="24"/>
          <w:szCs w:val="24"/>
        </w:rPr>
        <w:t>eniendo en cuenta la posición de su país</w:t>
      </w:r>
      <w:r>
        <w:rPr>
          <w:sz w:val="24"/>
          <w:szCs w:val="24"/>
        </w:rPr>
        <w:t xml:space="preserve">, puedan tener un </w:t>
      </w:r>
      <w:r>
        <w:rPr>
          <w:color w:val="000000"/>
          <w:sz w:val="24"/>
          <w:szCs w:val="24"/>
        </w:rPr>
        <w:t>desempeñ</w:t>
      </w:r>
      <w:r>
        <w:rPr>
          <w:sz w:val="24"/>
          <w:szCs w:val="24"/>
        </w:rPr>
        <w:t xml:space="preserve">o </w:t>
      </w:r>
      <w:r>
        <w:rPr>
          <w:color w:val="000000"/>
          <w:sz w:val="24"/>
          <w:szCs w:val="24"/>
        </w:rPr>
        <w:t>adecuado para favorecer el entendimiento</w:t>
      </w:r>
      <w:r>
        <w:rPr>
          <w:sz w:val="24"/>
          <w:szCs w:val="24"/>
        </w:rPr>
        <w:t xml:space="preserve"> </w:t>
      </w:r>
      <w:r>
        <w:rPr>
          <w:color w:val="000000"/>
          <w:sz w:val="24"/>
          <w:szCs w:val="24"/>
        </w:rPr>
        <w:t>entre los países del mundo entero,</w:t>
      </w:r>
      <w:r>
        <w:rPr>
          <w:sz w:val="24"/>
          <w:szCs w:val="24"/>
        </w:rPr>
        <w:t xml:space="preserve"> </w:t>
      </w:r>
      <w:r>
        <w:rPr>
          <w:color w:val="000000"/>
          <w:sz w:val="24"/>
          <w:szCs w:val="24"/>
        </w:rPr>
        <w:t xml:space="preserve">en </w:t>
      </w:r>
      <w:r>
        <w:rPr>
          <w:sz w:val="24"/>
          <w:szCs w:val="24"/>
        </w:rPr>
        <w:t>asuntos</w:t>
      </w:r>
      <w:r>
        <w:rPr>
          <w:color w:val="000000"/>
          <w:sz w:val="24"/>
          <w:szCs w:val="24"/>
        </w:rPr>
        <w:t xml:space="preserve"> de interés global, regional y subregional.</w:t>
      </w:r>
    </w:p>
    <w:p w14:paraId="1F491130" w14:textId="77777777" w:rsidR="00082CA2" w:rsidRDefault="00082CA2">
      <w:pPr>
        <w:widowControl w:val="0"/>
        <w:pBdr>
          <w:top w:val="nil"/>
          <w:left w:val="nil"/>
          <w:bottom w:val="nil"/>
          <w:right w:val="nil"/>
          <w:between w:val="nil"/>
        </w:pBdr>
        <w:spacing w:after="160" w:line="240" w:lineRule="auto"/>
        <w:rPr>
          <w:color w:val="000000"/>
          <w:sz w:val="18"/>
          <w:szCs w:val="18"/>
        </w:rPr>
      </w:pPr>
    </w:p>
    <w:p w14:paraId="51252911" w14:textId="77777777" w:rsidR="00082CA2" w:rsidRDefault="00082CA2">
      <w:pPr>
        <w:widowControl w:val="0"/>
        <w:pBdr>
          <w:top w:val="nil"/>
          <w:left w:val="nil"/>
          <w:bottom w:val="nil"/>
          <w:right w:val="nil"/>
          <w:between w:val="nil"/>
        </w:pBdr>
        <w:spacing w:after="160" w:line="240" w:lineRule="auto"/>
        <w:jc w:val="center"/>
        <w:rPr>
          <w:color w:val="000000"/>
          <w:sz w:val="18"/>
          <w:szCs w:val="18"/>
        </w:rPr>
      </w:pPr>
    </w:p>
    <w:p w14:paraId="19A547B8" w14:textId="77777777" w:rsidR="00082CA2" w:rsidRDefault="00401427">
      <w:pPr>
        <w:pBdr>
          <w:top w:val="nil"/>
          <w:left w:val="nil"/>
          <w:bottom w:val="nil"/>
          <w:right w:val="nil"/>
          <w:between w:val="nil"/>
        </w:pBdr>
        <w:jc w:val="both"/>
        <w:rPr>
          <w:color w:val="000000"/>
          <w:sz w:val="24"/>
          <w:szCs w:val="24"/>
        </w:rPr>
      </w:pPr>
      <w:r>
        <w:rPr>
          <w:color w:val="000000"/>
          <w:sz w:val="24"/>
          <w:szCs w:val="24"/>
        </w:rPr>
        <w:t xml:space="preserve">Jairo Gómez, Vanessa </w:t>
      </w:r>
      <w:proofErr w:type="spellStart"/>
      <w:r>
        <w:rPr>
          <w:color w:val="000000"/>
          <w:sz w:val="24"/>
          <w:szCs w:val="24"/>
        </w:rPr>
        <w:t>Panizza</w:t>
      </w:r>
      <w:proofErr w:type="spellEnd"/>
      <w:r>
        <w:rPr>
          <w:color w:val="000000"/>
          <w:sz w:val="24"/>
          <w:szCs w:val="24"/>
        </w:rPr>
        <w:t xml:space="preserve"> y María Camila Bolaño. </w:t>
      </w:r>
    </w:p>
    <w:p w14:paraId="74BD2FD0" w14:textId="77777777" w:rsidR="00082CA2" w:rsidRDefault="00082CA2">
      <w:pPr>
        <w:pBdr>
          <w:top w:val="nil"/>
          <w:left w:val="nil"/>
          <w:bottom w:val="nil"/>
          <w:right w:val="nil"/>
          <w:between w:val="nil"/>
        </w:pBdr>
        <w:jc w:val="both"/>
        <w:rPr>
          <w:color w:val="000000"/>
          <w:sz w:val="24"/>
          <w:szCs w:val="24"/>
        </w:rPr>
      </w:pPr>
    </w:p>
    <w:p w14:paraId="18E033D4" w14:textId="77777777" w:rsidR="00082CA2" w:rsidRDefault="00082CA2">
      <w:pPr>
        <w:pBdr>
          <w:top w:val="nil"/>
          <w:left w:val="nil"/>
          <w:bottom w:val="nil"/>
          <w:right w:val="nil"/>
          <w:between w:val="nil"/>
        </w:pBdr>
        <w:jc w:val="both"/>
        <w:rPr>
          <w:color w:val="000000"/>
          <w:sz w:val="24"/>
          <w:szCs w:val="24"/>
        </w:rPr>
      </w:pPr>
    </w:p>
    <w:p w14:paraId="6C3109D4" w14:textId="77777777" w:rsidR="00082CA2" w:rsidRDefault="00082CA2">
      <w:pPr>
        <w:pBdr>
          <w:top w:val="nil"/>
          <w:left w:val="nil"/>
          <w:bottom w:val="nil"/>
          <w:right w:val="nil"/>
          <w:between w:val="nil"/>
        </w:pBdr>
        <w:jc w:val="both"/>
        <w:rPr>
          <w:color w:val="000000"/>
          <w:sz w:val="24"/>
          <w:szCs w:val="24"/>
        </w:rPr>
      </w:pPr>
    </w:p>
    <w:p w14:paraId="30530499" w14:textId="77777777" w:rsidR="00082CA2" w:rsidRDefault="00082CA2">
      <w:pPr>
        <w:pBdr>
          <w:top w:val="nil"/>
          <w:left w:val="nil"/>
          <w:bottom w:val="nil"/>
          <w:right w:val="nil"/>
          <w:between w:val="nil"/>
        </w:pBdr>
        <w:jc w:val="both"/>
        <w:rPr>
          <w:color w:val="000000"/>
          <w:sz w:val="24"/>
          <w:szCs w:val="24"/>
        </w:rPr>
      </w:pPr>
    </w:p>
    <w:p w14:paraId="7BE441B6" w14:textId="77777777" w:rsidR="00082CA2" w:rsidRDefault="00082CA2">
      <w:pPr>
        <w:pBdr>
          <w:top w:val="nil"/>
          <w:left w:val="nil"/>
          <w:bottom w:val="nil"/>
          <w:right w:val="nil"/>
          <w:between w:val="nil"/>
        </w:pBdr>
        <w:jc w:val="both"/>
        <w:rPr>
          <w:color w:val="000000"/>
          <w:sz w:val="24"/>
          <w:szCs w:val="24"/>
        </w:rPr>
      </w:pPr>
    </w:p>
    <w:p w14:paraId="7EB9E50A" w14:textId="77777777" w:rsidR="00082CA2" w:rsidRDefault="00082CA2">
      <w:pPr>
        <w:pBdr>
          <w:top w:val="nil"/>
          <w:left w:val="nil"/>
          <w:bottom w:val="nil"/>
          <w:right w:val="nil"/>
          <w:between w:val="nil"/>
        </w:pBdr>
        <w:jc w:val="both"/>
        <w:rPr>
          <w:color w:val="000000"/>
          <w:sz w:val="24"/>
          <w:szCs w:val="24"/>
        </w:rPr>
      </w:pPr>
    </w:p>
    <w:p w14:paraId="3C94AFA3" w14:textId="77777777" w:rsidR="00082CA2" w:rsidRDefault="00082CA2">
      <w:pPr>
        <w:pBdr>
          <w:top w:val="nil"/>
          <w:left w:val="nil"/>
          <w:bottom w:val="nil"/>
          <w:right w:val="nil"/>
          <w:between w:val="nil"/>
        </w:pBdr>
        <w:jc w:val="both"/>
        <w:rPr>
          <w:color w:val="000000"/>
          <w:sz w:val="24"/>
          <w:szCs w:val="24"/>
        </w:rPr>
      </w:pPr>
    </w:p>
    <w:p w14:paraId="2F22D58F" w14:textId="77777777" w:rsidR="00082CA2" w:rsidRDefault="00082CA2">
      <w:pPr>
        <w:pBdr>
          <w:top w:val="nil"/>
          <w:left w:val="nil"/>
          <w:bottom w:val="nil"/>
          <w:right w:val="nil"/>
          <w:between w:val="nil"/>
        </w:pBdr>
        <w:jc w:val="both"/>
        <w:rPr>
          <w:color w:val="000000"/>
          <w:sz w:val="24"/>
          <w:szCs w:val="24"/>
        </w:rPr>
      </w:pPr>
    </w:p>
    <w:p w14:paraId="6667A484" w14:textId="77777777" w:rsidR="00082CA2" w:rsidRDefault="00082CA2">
      <w:pPr>
        <w:pBdr>
          <w:top w:val="nil"/>
          <w:left w:val="nil"/>
          <w:bottom w:val="nil"/>
          <w:right w:val="nil"/>
          <w:between w:val="nil"/>
        </w:pBdr>
        <w:jc w:val="both"/>
        <w:rPr>
          <w:color w:val="000000"/>
          <w:sz w:val="24"/>
          <w:szCs w:val="24"/>
        </w:rPr>
      </w:pPr>
    </w:p>
    <w:p w14:paraId="311F466D" w14:textId="77777777" w:rsidR="00082CA2" w:rsidRDefault="00082CA2">
      <w:pPr>
        <w:pBdr>
          <w:top w:val="nil"/>
          <w:left w:val="nil"/>
          <w:bottom w:val="nil"/>
          <w:right w:val="nil"/>
          <w:between w:val="nil"/>
        </w:pBdr>
        <w:jc w:val="both"/>
        <w:rPr>
          <w:color w:val="000000"/>
          <w:sz w:val="24"/>
          <w:szCs w:val="24"/>
        </w:rPr>
      </w:pPr>
    </w:p>
    <w:p w14:paraId="17DDA1B6" w14:textId="77777777" w:rsidR="00082CA2" w:rsidRDefault="00082CA2">
      <w:pPr>
        <w:pBdr>
          <w:top w:val="nil"/>
          <w:left w:val="nil"/>
          <w:bottom w:val="nil"/>
          <w:right w:val="nil"/>
          <w:between w:val="nil"/>
        </w:pBdr>
        <w:jc w:val="both"/>
        <w:rPr>
          <w:color w:val="000000"/>
          <w:sz w:val="24"/>
          <w:szCs w:val="24"/>
        </w:rPr>
      </w:pPr>
    </w:p>
    <w:p w14:paraId="2C917BFD" w14:textId="77777777" w:rsidR="00082CA2" w:rsidRDefault="00082CA2">
      <w:pPr>
        <w:pBdr>
          <w:top w:val="nil"/>
          <w:left w:val="nil"/>
          <w:bottom w:val="nil"/>
          <w:right w:val="nil"/>
          <w:between w:val="nil"/>
        </w:pBdr>
        <w:jc w:val="both"/>
        <w:rPr>
          <w:sz w:val="24"/>
          <w:szCs w:val="24"/>
        </w:rPr>
      </w:pPr>
    </w:p>
    <w:p w14:paraId="644E6D94" w14:textId="77777777" w:rsidR="00082CA2" w:rsidRDefault="00082CA2">
      <w:pPr>
        <w:pBdr>
          <w:top w:val="nil"/>
          <w:left w:val="nil"/>
          <w:bottom w:val="nil"/>
          <w:right w:val="nil"/>
          <w:between w:val="nil"/>
        </w:pBdr>
        <w:jc w:val="both"/>
        <w:rPr>
          <w:sz w:val="24"/>
          <w:szCs w:val="24"/>
        </w:rPr>
      </w:pPr>
    </w:p>
    <w:p w14:paraId="2FCEAA59" w14:textId="77777777" w:rsidR="00082CA2" w:rsidRDefault="00082CA2">
      <w:pPr>
        <w:pBdr>
          <w:top w:val="nil"/>
          <w:left w:val="nil"/>
          <w:bottom w:val="nil"/>
          <w:right w:val="nil"/>
          <w:between w:val="nil"/>
        </w:pBdr>
        <w:jc w:val="both"/>
        <w:rPr>
          <w:color w:val="000000"/>
          <w:sz w:val="24"/>
          <w:szCs w:val="24"/>
        </w:rPr>
      </w:pPr>
    </w:p>
    <w:p w14:paraId="2669DB2C" w14:textId="77777777" w:rsidR="00082CA2" w:rsidRDefault="00082CA2">
      <w:pPr>
        <w:widowControl w:val="0"/>
        <w:pBdr>
          <w:top w:val="nil"/>
          <w:left w:val="nil"/>
          <w:bottom w:val="nil"/>
          <w:right w:val="nil"/>
          <w:between w:val="nil"/>
        </w:pBdr>
        <w:tabs>
          <w:tab w:val="left" w:pos="7517"/>
        </w:tabs>
        <w:spacing w:line="240" w:lineRule="auto"/>
        <w:rPr>
          <w:color w:val="000000"/>
          <w:sz w:val="24"/>
          <w:szCs w:val="24"/>
        </w:rPr>
      </w:pPr>
    </w:p>
    <w:p w14:paraId="4609DB5C" w14:textId="77777777" w:rsidR="00082CA2" w:rsidRDefault="00401427">
      <w:pPr>
        <w:pBdr>
          <w:top w:val="nil"/>
          <w:left w:val="nil"/>
          <w:bottom w:val="nil"/>
          <w:right w:val="nil"/>
          <w:between w:val="nil"/>
        </w:pBdr>
        <w:ind w:left="720"/>
        <w:jc w:val="center"/>
        <w:rPr>
          <w:b/>
          <w:color w:val="000000"/>
          <w:sz w:val="24"/>
          <w:szCs w:val="24"/>
        </w:rPr>
      </w:pPr>
      <w:r>
        <w:rPr>
          <w:b/>
          <w:color w:val="000000"/>
          <w:sz w:val="24"/>
          <w:szCs w:val="24"/>
        </w:rPr>
        <w:t>¿Qué es el Consejo de Seguridad?</w:t>
      </w:r>
    </w:p>
    <w:p w14:paraId="033130FE" w14:textId="77777777" w:rsidR="00082CA2" w:rsidRDefault="00082CA2">
      <w:pPr>
        <w:pBdr>
          <w:top w:val="nil"/>
          <w:left w:val="nil"/>
          <w:bottom w:val="nil"/>
          <w:right w:val="nil"/>
          <w:between w:val="nil"/>
        </w:pBdr>
        <w:rPr>
          <w:color w:val="000000"/>
          <w:sz w:val="24"/>
          <w:szCs w:val="24"/>
        </w:rPr>
      </w:pPr>
    </w:p>
    <w:p w14:paraId="11312837" w14:textId="77777777" w:rsidR="00082CA2" w:rsidRDefault="00401427">
      <w:pPr>
        <w:pBdr>
          <w:top w:val="nil"/>
          <w:left w:val="nil"/>
          <w:bottom w:val="nil"/>
          <w:right w:val="nil"/>
          <w:between w:val="nil"/>
        </w:pBdr>
        <w:jc w:val="both"/>
        <w:rPr>
          <w:color w:val="000000"/>
          <w:sz w:val="24"/>
          <w:szCs w:val="24"/>
        </w:rPr>
      </w:pPr>
      <w:r>
        <w:rPr>
          <w:color w:val="000000"/>
          <w:sz w:val="24"/>
          <w:szCs w:val="24"/>
        </w:rPr>
        <w:t xml:space="preserve">En la Carta de las Naciones Unidas se establecieron seis órganos principales en la Organización, incluido el Consejo de Seguridad. La responsabilidad primordial en el mantenimiento de la paz y la seguridad internacionales corresponde </w:t>
      </w:r>
      <w:r>
        <w:rPr>
          <w:sz w:val="24"/>
          <w:szCs w:val="24"/>
        </w:rPr>
        <w:t>a este</w:t>
      </w:r>
      <w:r>
        <w:rPr>
          <w:color w:val="000000"/>
          <w:sz w:val="24"/>
          <w:szCs w:val="24"/>
        </w:rPr>
        <w:t>, que podrá reunirse cada vez que la paz se vea amenazada</w:t>
      </w:r>
      <w:r w:rsidR="0003751F">
        <w:rPr>
          <w:color w:val="000000"/>
          <w:sz w:val="24"/>
          <w:szCs w:val="24"/>
        </w:rPr>
        <w:t xml:space="preserve"> </w:t>
      </w:r>
      <w:r>
        <w:rPr>
          <w:sz w:val="24"/>
          <w:szCs w:val="24"/>
        </w:rPr>
        <w:t>y lo considere pertinente.</w:t>
      </w:r>
    </w:p>
    <w:p w14:paraId="25E07258" w14:textId="77777777" w:rsidR="00082CA2" w:rsidRDefault="00082CA2">
      <w:pPr>
        <w:pBdr>
          <w:top w:val="nil"/>
          <w:left w:val="nil"/>
          <w:bottom w:val="nil"/>
          <w:right w:val="nil"/>
          <w:between w:val="nil"/>
        </w:pBdr>
        <w:jc w:val="both"/>
        <w:rPr>
          <w:b/>
          <w:color w:val="000000"/>
          <w:sz w:val="24"/>
          <w:szCs w:val="24"/>
        </w:rPr>
      </w:pPr>
    </w:p>
    <w:p w14:paraId="2E8F5277" w14:textId="77777777" w:rsidR="00082CA2" w:rsidRDefault="00401427">
      <w:pPr>
        <w:pBdr>
          <w:top w:val="nil"/>
          <w:left w:val="nil"/>
          <w:bottom w:val="nil"/>
          <w:right w:val="nil"/>
          <w:between w:val="nil"/>
        </w:pBdr>
        <w:jc w:val="both"/>
        <w:rPr>
          <w:color w:val="000000"/>
          <w:sz w:val="24"/>
          <w:szCs w:val="24"/>
        </w:rPr>
      </w:pPr>
      <w:r>
        <w:rPr>
          <w:color w:val="000000"/>
          <w:sz w:val="24"/>
          <w:szCs w:val="24"/>
        </w:rPr>
        <w:t>Según dispone la Carta, las Naciones Unidas tienen cuatro propósitos:</w:t>
      </w:r>
    </w:p>
    <w:p w14:paraId="4B5B776C" w14:textId="77777777" w:rsidR="00082CA2" w:rsidRDefault="00401427">
      <w:pPr>
        <w:numPr>
          <w:ilvl w:val="0"/>
          <w:numId w:val="11"/>
        </w:numPr>
        <w:pBdr>
          <w:top w:val="nil"/>
          <w:left w:val="nil"/>
          <w:bottom w:val="nil"/>
          <w:right w:val="nil"/>
          <w:between w:val="nil"/>
        </w:pBdr>
        <w:jc w:val="both"/>
        <w:rPr>
          <w:color w:val="000000"/>
          <w:sz w:val="24"/>
          <w:szCs w:val="24"/>
        </w:rPr>
      </w:pPr>
      <w:r>
        <w:rPr>
          <w:color w:val="000000"/>
          <w:sz w:val="24"/>
          <w:szCs w:val="24"/>
        </w:rPr>
        <w:t>Mantener la paz y la seguridad internacional;</w:t>
      </w:r>
    </w:p>
    <w:p w14:paraId="0F013C0F" w14:textId="77777777" w:rsidR="00082CA2" w:rsidRDefault="00401427">
      <w:pPr>
        <w:numPr>
          <w:ilvl w:val="0"/>
          <w:numId w:val="11"/>
        </w:numPr>
        <w:pBdr>
          <w:top w:val="nil"/>
          <w:left w:val="nil"/>
          <w:bottom w:val="nil"/>
          <w:right w:val="nil"/>
          <w:between w:val="nil"/>
        </w:pBdr>
        <w:jc w:val="both"/>
        <w:rPr>
          <w:color w:val="000000"/>
          <w:sz w:val="24"/>
          <w:szCs w:val="24"/>
        </w:rPr>
      </w:pPr>
      <w:r>
        <w:rPr>
          <w:color w:val="000000"/>
          <w:sz w:val="24"/>
          <w:szCs w:val="24"/>
        </w:rPr>
        <w:t>Fomentar relaciones de amistad entre las naciones;</w:t>
      </w:r>
    </w:p>
    <w:p w14:paraId="3D69CC6A" w14:textId="77777777" w:rsidR="00082CA2" w:rsidRDefault="00401427">
      <w:pPr>
        <w:numPr>
          <w:ilvl w:val="0"/>
          <w:numId w:val="11"/>
        </w:numPr>
        <w:pBdr>
          <w:top w:val="nil"/>
          <w:left w:val="nil"/>
          <w:bottom w:val="nil"/>
          <w:right w:val="nil"/>
          <w:between w:val="nil"/>
        </w:pBdr>
        <w:jc w:val="both"/>
        <w:rPr>
          <w:color w:val="000000"/>
          <w:sz w:val="24"/>
          <w:szCs w:val="24"/>
        </w:rPr>
      </w:pPr>
      <w:r>
        <w:rPr>
          <w:color w:val="000000"/>
          <w:sz w:val="24"/>
          <w:szCs w:val="24"/>
        </w:rPr>
        <w:t xml:space="preserve">Cooperar en la solución de problemas internacionales y en el desarrollo del respeto a los </w:t>
      </w:r>
      <w:r>
        <w:rPr>
          <w:sz w:val="24"/>
          <w:szCs w:val="24"/>
        </w:rPr>
        <w:t>D</w:t>
      </w:r>
      <w:r>
        <w:rPr>
          <w:color w:val="000000"/>
          <w:sz w:val="24"/>
          <w:szCs w:val="24"/>
        </w:rPr>
        <w:t xml:space="preserve">erechos </w:t>
      </w:r>
      <w:r>
        <w:rPr>
          <w:sz w:val="24"/>
          <w:szCs w:val="24"/>
        </w:rPr>
        <w:t>H</w:t>
      </w:r>
      <w:r>
        <w:rPr>
          <w:color w:val="000000"/>
          <w:sz w:val="24"/>
          <w:szCs w:val="24"/>
        </w:rPr>
        <w:t>umanos;</w:t>
      </w:r>
    </w:p>
    <w:p w14:paraId="1ED3C47E" w14:textId="77777777" w:rsidR="00082CA2" w:rsidRDefault="00401427">
      <w:pPr>
        <w:numPr>
          <w:ilvl w:val="0"/>
          <w:numId w:val="11"/>
        </w:numPr>
        <w:pBdr>
          <w:top w:val="nil"/>
          <w:left w:val="nil"/>
          <w:bottom w:val="nil"/>
          <w:right w:val="nil"/>
          <w:between w:val="nil"/>
        </w:pBdr>
        <w:jc w:val="both"/>
        <w:rPr>
          <w:color w:val="000000"/>
          <w:sz w:val="24"/>
          <w:szCs w:val="24"/>
        </w:rPr>
      </w:pPr>
      <w:r>
        <w:rPr>
          <w:color w:val="000000"/>
          <w:sz w:val="24"/>
          <w:szCs w:val="24"/>
        </w:rPr>
        <w:t>Servir de centro que armonice los esfuerzos de las naciones.</w:t>
      </w:r>
    </w:p>
    <w:p w14:paraId="3D25E247" w14:textId="77777777" w:rsidR="00082CA2" w:rsidRDefault="00082CA2">
      <w:pPr>
        <w:pBdr>
          <w:top w:val="nil"/>
          <w:left w:val="nil"/>
          <w:bottom w:val="nil"/>
          <w:right w:val="nil"/>
          <w:between w:val="nil"/>
        </w:pBdr>
        <w:jc w:val="both"/>
        <w:rPr>
          <w:color w:val="000000"/>
          <w:sz w:val="24"/>
          <w:szCs w:val="24"/>
        </w:rPr>
      </w:pPr>
    </w:p>
    <w:p w14:paraId="716682B9" w14:textId="77777777" w:rsidR="00082CA2" w:rsidRDefault="00401427">
      <w:pPr>
        <w:pBdr>
          <w:top w:val="nil"/>
          <w:left w:val="nil"/>
          <w:bottom w:val="nil"/>
          <w:right w:val="nil"/>
          <w:between w:val="nil"/>
        </w:pBdr>
        <w:jc w:val="both"/>
        <w:rPr>
          <w:color w:val="000000"/>
          <w:sz w:val="24"/>
          <w:szCs w:val="24"/>
        </w:rPr>
      </w:pPr>
      <w:r>
        <w:rPr>
          <w:color w:val="000000"/>
          <w:sz w:val="24"/>
          <w:szCs w:val="24"/>
        </w:rPr>
        <w:t xml:space="preserve">Todos los Miembros de las Naciones Unidas se comprometen a aceptar y aplicar las decisiones del Consejo de Seguridad. Mientras que otros órganos de las Naciones Unidas hacen recomendaciones a los Estados Miembros, sólo el Consejo de Seguridad tiene el poder de </w:t>
      </w:r>
      <w:r>
        <w:rPr>
          <w:sz w:val="24"/>
          <w:szCs w:val="24"/>
        </w:rPr>
        <w:t>proponer</w:t>
      </w:r>
      <w:r>
        <w:rPr>
          <w:color w:val="000000"/>
          <w:sz w:val="24"/>
          <w:szCs w:val="24"/>
        </w:rPr>
        <w:t xml:space="preserve"> decisiones por medio de resoluciones que los Estados Miembros están obligados a aplicar en virtud de la Carta.</w:t>
      </w:r>
    </w:p>
    <w:p w14:paraId="04B1F79C" w14:textId="77777777" w:rsidR="00082CA2" w:rsidRDefault="00082CA2">
      <w:pPr>
        <w:pBdr>
          <w:top w:val="nil"/>
          <w:left w:val="nil"/>
          <w:bottom w:val="nil"/>
          <w:right w:val="nil"/>
          <w:between w:val="nil"/>
        </w:pBdr>
        <w:jc w:val="both"/>
        <w:rPr>
          <w:color w:val="000000"/>
          <w:sz w:val="24"/>
          <w:szCs w:val="24"/>
        </w:rPr>
      </w:pPr>
    </w:p>
    <w:p w14:paraId="3A74CDA6" w14:textId="77777777" w:rsidR="00082CA2" w:rsidRDefault="00401427">
      <w:pPr>
        <w:pBdr>
          <w:top w:val="nil"/>
          <w:left w:val="nil"/>
          <w:bottom w:val="nil"/>
          <w:right w:val="nil"/>
          <w:between w:val="nil"/>
        </w:pBdr>
        <w:jc w:val="both"/>
        <w:rPr>
          <w:b/>
          <w:color w:val="000000"/>
          <w:sz w:val="24"/>
          <w:szCs w:val="24"/>
        </w:rPr>
      </w:pPr>
      <w:r>
        <w:rPr>
          <w:b/>
          <w:color w:val="000000"/>
          <w:sz w:val="24"/>
          <w:szCs w:val="24"/>
        </w:rPr>
        <w:t>Mantenimiento de la paz y la seguridad</w:t>
      </w:r>
    </w:p>
    <w:p w14:paraId="2E023911" w14:textId="77777777" w:rsidR="00082CA2" w:rsidRDefault="00401427">
      <w:pPr>
        <w:pBdr>
          <w:top w:val="nil"/>
          <w:left w:val="nil"/>
          <w:bottom w:val="nil"/>
          <w:right w:val="nil"/>
          <w:between w:val="nil"/>
        </w:pBdr>
        <w:jc w:val="both"/>
        <w:rPr>
          <w:color w:val="000000"/>
          <w:sz w:val="24"/>
          <w:szCs w:val="24"/>
        </w:rPr>
      </w:pPr>
      <w:r>
        <w:rPr>
          <w:color w:val="000000"/>
          <w:sz w:val="24"/>
          <w:szCs w:val="24"/>
        </w:rPr>
        <w:t xml:space="preserve">Cuando recibe una denuncia relativa a una amenaza a la paz, la primera medida que se </w:t>
      </w:r>
      <w:r w:rsidR="0003751F">
        <w:rPr>
          <w:color w:val="000000"/>
          <w:sz w:val="24"/>
          <w:szCs w:val="24"/>
        </w:rPr>
        <w:t>adopta generalmente</w:t>
      </w:r>
      <w:r>
        <w:rPr>
          <w:color w:val="000000"/>
          <w:sz w:val="24"/>
          <w:szCs w:val="24"/>
        </w:rPr>
        <w:t xml:space="preserve"> es recomendar </w:t>
      </w:r>
      <w:r w:rsidR="0003751F">
        <w:rPr>
          <w:color w:val="000000"/>
          <w:sz w:val="24"/>
          <w:szCs w:val="24"/>
        </w:rPr>
        <w:t>a las</w:t>
      </w:r>
      <w:r>
        <w:rPr>
          <w:color w:val="000000"/>
          <w:sz w:val="24"/>
          <w:szCs w:val="24"/>
        </w:rPr>
        <w:t xml:space="preserve"> </w:t>
      </w:r>
      <w:r w:rsidR="0003751F">
        <w:rPr>
          <w:color w:val="000000"/>
          <w:sz w:val="24"/>
          <w:szCs w:val="24"/>
        </w:rPr>
        <w:t>partes llegar</w:t>
      </w:r>
      <w:r>
        <w:rPr>
          <w:color w:val="000000"/>
          <w:sz w:val="24"/>
          <w:szCs w:val="24"/>
        </w:rPr>
        <w:t xml:space="preserve"> a un acuerdo por medios pacíficos. El Consejo puede:</w:t>
      </w:r>
    </w:p>
    <w:p w14:paraId="2653F9E6" w14:textId="77777777" w:rsidR="00082CA2" w:rsidRDefault="00082CA2">
      <w:pPr>
        <w:pBdr>
          <w:top w:val="nil"/>
          <w:left w:val="nil"/>
          <w:bottom w:val="nil"/>
          <w:right w:val="nil"/>
          <w:between w:val="nil"/>
        </w:pBdr>
        <w:jc w:val="both"/>
        <w:rPr>
          <w:color w:val="000000"/>
          <w:sz w:val="24"/>
          <w:szCs w:val="24"/>
        </w:rPr>
      </w:pPr>
    </w:p>
    <w:p w14:paraId="7EA6B349"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Establecer principios para este acuerdo;</w:t>
      </w:r>
    </w:p>
    <w:p w14:paraId="5C38E357"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En algunos casos, llevar a cabo una investigación y un proceso de mediación;</w:t>
      </w:r>
    </w:p>
    <w:p w14:paraId="0D766922"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Enviar una misión;</w:t>
      </w:r>
    </w:p>
    <w:p w14:paraId="12ABFFBE"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 xml:space="preserve">Nombrar enviados especiales; o </w:t>
      </w:r>
    </w:p>
    <w:p w14:paraId="6B7ECCF3"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Solicitar al Secretario General que interponga sus buenos oficios para llegar a una solución pacífica de la disputa.</w:t>
      </w:r>
    </w:p>
    <w:p w14:paraId="7A897791" w14:textId="77777777" w:rsidR="00082CA2" w:rsidRDefault="00401427">
      <w:pPr>
        <w:numPr>
          <w:ilvl w:val="0"/>
          <w:numId w:val="1"/>
        </w:numPr>
        <w:pBdr>
          <w:top w:val="nil"/>
          <w:left w:val="nil"/>
          <w:bottom w:val="nil"/>
          <w:right w:val="nil"/>
          <w:between w:val="nil"/>
        </w:pBdr>
        <w:jc w:val="both"/>
        <w:rPr>
          <w:color w:val="000000"/>
          <w:sz w:val="24"/>
          <w:szCs w:val="24"/>
        </w:rPr>
      </w:pPr>
      <w:r>
        <w:rPr>
          <w:color w:val="000000"/>
          <w:sz w:val="24"/>
          <w:szCs w:val="24"/>
        </w:rPr>
        <w:t>Cuando una controversia da lugar a hostilidades, la principal preocupación del Consejo es ponerles fin lo antes posible. En ese caso, el Consejo puede:</w:t>
      </w:r>
    </w:p>
    <w:p w14:paraId="06BCE818" w14:textId="77777777" w:rsidR="00082CA2" w:rsidRPr="0003751F" w:rsidRDefault="00401427" w:rsidP="0003751F">
      <w:pPr>
        <w:numPr>
          <w:ilvl w:val="0"/>
          <w:numId w:val="1"/>
        </w:numPr>
        <w:pBdr>
          <w:top w:val="nil"/>
          <w:left w:val="nil"/>
          <w:bottom w:val="nil"/>
          <w:right w:val="nil"/>
          <w:between w:val="nil"/>
        </w:pBdr>
        <w:jc w:val="both"/>
        <w:rPr>
          <w:color w:val="000000"/>
          <w:sz w:val="24"/>
          <w:szCs w:val="24"/>
        </w:rPr>
      </w:pPr>
      <w:r>
        <w:rPr>
          <w:color w:val="000000"/>
          <w:sz w:val="24"/>
          <w:szCs w:val="24"/>
        </w:rPr>
        <w:t>Emitir directivas de alto el fuego que puedan ayudar a prevenir una escalada del conflicto;</w:t>
      </w:r>
    </w:p>
    <w:p w14:paraId="1820A249" w14:textId="77777777" w:rsidR="00082CA2" w:rsidRPr="0003751F" w:rsidRDefault="00401427" w:rsidP="0003751F">
      <w:pPr>
        <w:numPr>
          <w:ilvl w:val="0"/>
          <w:numId w:val="1"/>
        </w:numPr>
        <w:pBdr>
          <w:top w:val="nil"/>
          <w:left w:val="nil"/>
          <w:bottom w:val="nil"/>
          <w:right w:val="nil"/>
          <w:between w:val="nil"/>
        </w:pBdr>
        <w:jc w:val="both"/>
        <w:rPr>
          <w:color w:val="000000"/>
          <w:sz w:val="24"/>
          <w:szCs w:val="24"/>
        </w:rPr>
      </w:pPr>
      <w:r>
        <w:rPr>
          <w:color w:val="000000"/>
          <w:sz w:val="24"/>
          <w:szCs w:val="24"/>
        </w:rPr>
        <w:t>Enviar observadores militares o una fuerza de mantenimiento de la paz para ayudar a reducir las tensiones, separar a las fuerzas enfrentadas y crear un entorno de tranquilidad en el que se pue</w:t>
      </w:r>
      <w:r w:rsidR="0003751F">
        <w:rPr>
          <w:color w:val="000000"/>
          <w:sz w:val="24"/>
          <w:szCs w:val="24"/>
        </w:rPr>
        <w:t>dan buscar soluciones pacíficas.</w:t>
      </w:r>
    </w:p>
    <w:p w14:paraId="36FE7B86" w14:textId="77777777" w:rsidR="00082CA2" w:rsidRDefault="00401427">
      <w:pPr>
        <w:pBdr>
          <w:top w:val="nil"/>
          <w:left w:val="nil"/>
          <w:bottom w:val="nil"/>
          <w:right w:val="nil"/>
          <w:between w:val="nil"/>
        </w:pBdr>
        <w:jc w:val="both"/>
        <w:rPr>
          <w:color w:val="000000"/>
          <w:sz w:val="24"/>
          <w:szCs w:val="24"/>
        </w:rPr>
      </w:pPr>
      <w:r>
        <w:rPr>
          <w:color w:val="000000"/>
          <w:sz w:val="24"/>
          <w:szCs w:val="24"/>
        </w:rPr>
        <w:lastRenderedPageBreak/>
        <w:t>Miembros permanentes y no permanentes</w:t>
      </w:r>
    </w:p>
    <w:p w14:paraId="5BD59593" w14:textId="77777777" w:rsidR="00082CA2" w:rsidRDefault="00401427">
      <w:pPr>
        <w:pBdr>
          <w:top w:val="nil"/>
          <w:left w:val="nil"/>
          <w:bottom w:val="nil"/>
          <w:right w:val="nil"/>
          <w:between w:val="nil"/>
        </w:pBdr>
        <w:jc w:val="both"/>
        <w:rPr>
          <w:color w:val="000000"/>
          <w:sz w:val="24"/>
          <w:szCs w:val="24"/>
        </w:rPr>
      </w:pPr>
      <w:r>
        <w:rPr>
          <w:color w:val="333333"/>
          <w:sz w:val="24"/>
          <w:szCs w:val="24"/>
        </w:rPr>
        <w:t>El Consejo de Seguridad se compone de 15 miembros de los cuales cinco son permanentes; estos son China, Francia, La Federación de Rusia, El Reino Unido De Gran Bretaña e Irlanda del Norte y Los Estados Unidos de América. los 10 restantes son no permanentes y rotan su participación cada dos años; para este ciclo se cuenta con la participación de:</w:t>
      </w:r>
    </w:p>
    <w:p w14:paraId="2BD816B3" w14:textId="77777777" w:rsidR="0003751F" w:rsidRDefault="0003751F">
      <w:pPr>
        <w:pBdr>
          <w:top w:val="nil"/>
          <w:left w:val="nil"/>
          <w:bottom w:val="nil"/>
          <w:right w:val="nil"/>
          <w:between w:val="nil"/>
        </w:pBdr>
        <w:jc w:val="both"/>
        <w:rPr>
          <w:color w:val="000000"/>
          <w:sz w:val="24"/>
          <w:szCs w:val="24"/>
        </w:rPr>
      </w:pPr>
    </w:p>
    <w:p w14:paraId="1BEB92E4" w14:textId="77777777" w:rsidR="0003751F" w:rsidRDefault="0003751F">
      <w:pPr>
        <w:pBdr>
          <w:top w:val="nil"/>
          <w:left w:val="nil"/>
          <w:bottom w:val="nil"/>
          <w:right w:val="nil"/>
          <w:between w:val="nil"/>
        </w:pBdr>
        <w:jc w:val="both"/>
        <w:rPr>
          <w:color w:val="000000"/>
          <w:sz w:val="24"/>
          <w:szCs w:val="24"/>
        </w:rPr>
      </w:pPr>
    </w:p>
    <w:p w14:paraId="376F01B5" w14:textId="77777777" w:rsidR="00082CA2" w:rsidRDefault="00401427">
      <w:pPr>
        <w:pBdr>
          <w:top w:val="nil"/>
          <w:left w:val="nil"/>
          <w:bottom w:val="nil"/>
          <w:right w:val="nil"/>
          <w:between w:val="nil"/>
        </w:pBdr>
        <w:jc w:val="both"/>
        <w:rPr>
          <w:color w:val="000000"/>
          <w:sz w:val="24"/>
          <w:szCs w:val="24"/>
        </w:rPr>
      </w:pPr>
      <w:r>
        <w:rPr>
          <w:color w:val="000000"/>
          <w:sz w:val="24"/>
          <w:szCs w:val="24"/>
        </w:rPr>
        <w:t>Bolivia (2018)</w:t>
      </w:r>
    </w:p>
    <w:p w14:paraId="38A13E2B" w14:textId="77777777" w:rsidR="00082CA2" w:rsidRDefault="00401427">
      <w:pPr>
        <w:pBdr>
          <w:top w:val="nil"/>
          <w:left w:val="nil"/>
          <w:bottom w:val="nil"/>
          <w:right w:val="nil"/>
          <w:between w:val="nil"/>
        </w:pBdr>
        <w:jc w:val="both"/>
        <w:rPr>
          <w:color w:val="000000"/>
          <w:sz w:val="24"/>
          <w:szCs w:val="24"/>
        </w:rPr>
      </w:pPr>
      <w:proofErr w:type="spellStart"/>
      <w:r>
        <w:rPr>
          <w:color w:val="000000"/>
          <w:sz w:val="24"/>
          <w:szCs w:val="24"/>
        </w:rPr>
        <w:t>Côte</w:t>
      </w:r>
      <w:proofErr w:type="spellEnd"/>
      <w:r>
        <w:rPr>
          <w:color w:val="000000"/>
          <w:sz w:val="24"/>
          <w:szCs w:val="24"/>
        </w:rPr>
        <w:t xml:space="preserve"> </w:t>
      </w:r>
      <w:proofErr w:type="spellStart"/>
      <w:r>
        <w:rPr>
          <w:color w:val="000000"/>
          <w:sz w:val="24"/>
          <w:szCs w:val="24"/>
        </w:rPr>
        <w:t>d’Ivoire</w:t>
      </w:r>
      <w:proofErr w:type="spellEnd"/>
      <w:r>
        <w:rPr>
          <w:color w:val="000000"/>
          <w:sz w:val="24"/>
          <w:szCs w:val="24"/>
        </w:rPr>
        <w:t>, Costa de Marfil (2019)</w:t>
      </w:r>
    </w:p>
    <w:p w14:paraId="1CDAC10E" w14:textId="77777777" w:rsidR="00082CA2" w:rsidRDefault="00401427">
      <w:pPr>
        <w:pBdr>
          <w:top w:val="nil"/>
          <w:left w:val="nil"/>
          <w:bottom w:val="nil"/>
          <w:right w:val="nil"/>
          <w:between w:val="nil"/>
        </w:pBdr>
        <w:jc w:val="both"/>
        <w:rPr>
          <w:color w:val="000000"/>
          <w:sz w:val="24"/>
          <w:szCs w:val="24"/>
        </w:rPr>
      </w:pPr>
      <w:r>
        <w:rPr>
          <w:color w:val="000000"/>
          <w:sz w:val="24"/>
          <w:szCs w:val="24"/>
        </w:rPr>
        <w:t>Guinea Ecuatorial (2019)</w:t>
      </w:r>
    </w:p>
    <w:p w14:paraId="0F2CE9DD" w14:textId="77777777" w:rsidR="00082CA2" w:rsidRDefault="00401427">
      <w:pPr>
        <w:pBdr>
          <w:top w:val="nil"/>
          <w:left w:val="nil"/>
          <w:bottom w:val="nil"/>
          <w:right w:val="nil"/>
          <w:between w:val="nil"/>
        </w:pBdr>
        <w:jc w:val="both"/>
        <w:rPr>
          <w:color w:val="000000"/>
          <w:sz w:val="24"/>
          <w:szCs w:val="24"/>
        </w:rPr>
      </w:pPr>
      <w:r>
        <w:rPr>
          <w:color w:val="000000"/>
          <w:sz w:val="24"/>
          <w:szCs w:val="24"/>
        </w:rPr>
        <w:t>Etiopía (2018)</w:t>
      </w:r>
    </w:p>
    <w:p w14:paraId="49148A78" w14:textId="77777777" w:rsidR="00082CA2" w:rsidRDefault="00401427">
      <w:pPr>
        <w:pBdr>
          <w:top w:val="nil"/>
          <w:left w:val="nil"/>
          <w:bottom w:val="nil"/>
          <w:right w:val="nil"/>
          <w:between w:val="nil"/>
        </w:pBdr>
        <w:jc w:val="both"/>
        <w:rPr>
          <w:color w:val="000000"/>
          <w:sz w:val="24"/>
          <w:szCs w:val="24"/>
        </w:rPr>
      </w:pPr>
      <w:r>
        <w:rPr>
          <w:color w:val="000000"/>
          <w:sz w:val="24"/>
          <w:szCs w:val="24"/>
        </w:rPr>
        <w:t>Kazajstán (2018)</w:t>
      </w:r>
    </w:p>
    <w:p w14:paraId="3410E680" w14:textId="77777777" w:rsidR="00082CA2" w:rsidRDefault="00401427">
      <w:pPr>
        <w:pBdr>
          <w:top w:val="nil"/>
          <w:left w:val="nil"/>
          <w:bottom w:val="nil"/>
          <w:right w:val="nil"/>
          <w:between w:val="nil"/>
        </w:pBdr>
        <w:jc w:val="both"/>
        <w:rPr>
          <w:color w:val="000000"/>
          <w:sz w:val="24"/>
          <w:szCs w:val="24"/>
        </w:rPr>
      </w:pPr>
      <w:r>
        <w:rPr>
          <w:color w:val="000000"/>
          <w:sz w:val="24"/>
          <w:szCs w:val="24"/>
        </w:rPr>
        <w:t>Kuwait (2019)</w:t>
      </w:r>
    </w:p>
    <w:p w14:paraId="07678C3A" w14:textId="77777777" w:rsidR="00082CA2" w:rsidRDefault="00401427">
      <w:pPr>
        <w:pBdr>
          <w:top w:val="nil"/>
          <w:left w:val="nil"/>
          <w:bottom w:val="nil"/>
          <w:right w:val="nil"/>
          <w:between w:val="nil"/>
        </w:pBdr>
        <w:jc w:val="both"/>
        <w:rPr>
          <w:color w:val="000000"/>
          <w:sz w:val="24"/>
          <w:szCs w:val="24"/>
        </w:rPr>
      </w:pPr>
      <w:r>
        <w:rPr>
          <w:color w:val="000000"/>
          <w:sz w:val="24"/>
          <w:szCs w:val="24"/>
        </w:rPr>
        <w:t>Países Bajos (2018)</w:t>
      </w:r>
    </w:p>
    <w:p w14:paraId="2A7B4ABD" w14:textId="77777777" w:rsidR="00082CA2" w:rsidRDefault="00401427">
      <w:pPr>
        <w:pBdr>
          <w:top w:val="nil"/>
          <w:left w:val="nil"/>
          <w:bottom w:val="nil"/>
          <w:right w:val="nil"/>
          <w:between w:val="nil"/>
        </w:pBdr>
        <w:jc w:val="both"/>
        <w:rPr>
          <w:color w:val="000000"/>
          <w:sz w:val="24"/>
          <w:szCs w:val="24"/>
        </w:rPr>
      </w:pPr>
      <w:r>
        <w:rPr>
          <w:color w:val="000000"/>
          <w:sz w:val="24"/>
          <w:szCs w:val="24"/>
        </w:rPr>
        <w:t>Perú (2019)</w:t>
      </w:r>
    </w:p>
    <w:p w14:paraId="56EEFAF1" w14:textId="77777777" w:rsidR="00082CA2" w:rsidRDefault="00401427">
      <w:pPr>
        <w:pBdr>
          <w:top w:val="nil"/>
          <w:left w:val="nil"/>
          <w:bottom w:val="nil"/>
          <w:right w:val="nil"/>
          <w:between w:val="nil"/>
        </w:pBdr>
        <w:jc w:val="both"/>
        <w:rPr>
          <w:color w:val="000000"/>
          <w:sz w:val="24"/>
          <w:szCs w:val="24"/>
        </w:rPr>
      </w:pPr>
      <w:r>
        <w:rPr>
          <w:color w:val="000000"/>
          <w:sz w:val="24"/>
          <w:szCs w:val="24"/>
        </w:rPr>
        <w:t>Polonia (2019)</w:t>
      </w:r>
    </w:p>
    <w:p w14:paraId="291DD7ED" w14:textId="77777777" w:rsidR="00082CA2" w:rsidRDefault="00401427">
      <w:pPr>
        <w:pBdr>
          <w:top w:val="nil"/>
          <w:left w:val="nil"/>
          <w:bottom w:val="nil"/>
          <w:right w:val="nil"/>
          <w:between w:val="nil"/>
        </w:pBdr>
        <w:jc w:val="both"/>
        <w:rPr>
          <w:color w:val="000000"/>
          <w:sz w:val="24"/>
          <w:szCs w:val="24"/>
        </w:rPr>
      </w:pPr>
      <w:r>
        <w:rPr>
          <w:color w:val="000000"/>
          <w:sz w:val="24"/>
          <w:szCs w:val="24"/>
        </w:rPr>
        <w:t>Suecia (2018)</w:t>
      </w:r>
    </w:p>
    <w:p w14:paraId="78F179E8" w14:textId="77777777" w:rsidR="00082CA2" w:rsidRDefault="00082CA2">
      <w:pPr>
        <w:pBdr>
          <w:top w:val="nil"/>
          <w:left w:val="nil"/>
          <w:bottom w:val="nil"/>
          <w:right w:val="nil"/>
          <w:between w:val="nil"/>
        </w:pBdr>
        <w:jc w:val="both"/>
        <w:rPr>
          <w:color w:val="000000"/>
          <w:sz w:val="24"/>
          <w:szCs w:val="24"/>
        </w:rPr>
      </w:pPr>
    </w:p>
    <w:p w14:paraId="62DEBF2D" w14:textId="77777777" w:rsidR="00082CA2" w:rsidRDefault="00082CA2">
      <w:pPr>
        <w:widowControl w:val="0"/>
        <w:pBdr>
          <w:top w:val="nil"/>
          <w:left w:val="nil"/>
          <w:bottom w:val="nil"/>
          <w:right w:val="nil"/>
          <w:between w:val="nil"/>
        </w:pBdr>
        <w:tabs>
          <w:tab w:val="left" w:pos="7517"/>
        </w:tabs>
        <w:spacing w:line="240" w:lineRule="auto"/>
        <w:rPr>
          <w:color w:val="000000"/>
          <w:sz w:val="24"/>
          <w:szCs w:val="24"/>
        </w:rPr>
      </w:pPr>
    </w:p>
    <w:p w14:paraId="165911F8" w14:textId="77777777" w:rsidR="0003751F" w:rsidRDefault="0003751F">
      <w:pPr>
        <w:pBdr>
          <w:top w:val="nil"/>
          <w:left w:val="nil"/>
          <w:bottom w:val="nil"/>
          <w:right w:val="nil"/>
          <w:between w:val="nil"/>
        </w:pBdr>
        <w:jc w:val="both"/>
        <w:rPr>
          <w:b/>
          <w:color w:val="000000"/>
          <w:sz w:val="24"/>
          <w:szCs w:val="24"/>
        </w:rPr>
      </w:pPr>
    </w:p>
    <w:p w14:paraId="72130ACB" w14:textId="77777777" w:rsidR="0003751F" w:rsidRDefault="0003751F">
      <w:pPr>
        <w:pBdr>
          <w:top w:val="nil"/>
          <w:left w:val="nil"/>
          <w:bottom w:val="nil"/>
          <w:right w:val="nil"/>
          <w:between w:val="nil"/>
        </w:pBdr>
        <w:jc w:val="both"/>
        <w:rPr>
          <w:b/>
          <w:color w:val="000000"/>
          <w:sz w:val="24"/>
          <w:szCs w:val="24"/>
        </w:rPr>
      </w:pPr>
    </w:p>
    <w:p w14:paraId="5F91F452" w14:textId="77777777" w:rsidR="0003751F" w:rsidRDefault="0003751F">
      <w:pPr>
        <w:pBdr>
          <w:top w:val="nil"/>
          <w:left w:val="nil"/>
          <w:bottom w:val="nil"/>
          <w:right w:val="nil"/>
          <w:between w:val="nil"/>
        </w:pBdr>
        <w:jc w:val="both"/>
        <w:rPr>
          <w:b/>
          <w:color w:val="000000"/>
          <w:sz w:val="24"/>
          <w:szCs w:val="24"/>
        </w:rPr>
      </w:pPr>
    </w:p>
    <w:p w14:paraId="7D56E140" w14:textId="77777777" w:rsidR="0003751F" w:rsidRDefault="0003751F">
      <w:pPr>
        <w:pBdr>
          <w:top w:val="nil"/>
          <w:left w:val="nil"/>
          <w:bottom w:val="nil"/>
          <w:right w:val="nil"/>
          <w:between w:val="nil"/>
        </w:pBdr>
        <w:jc w:val="both"/>
        <w:rPr>
          <w:b/>
          <w:color w:val="000000"/>
          <w:sz w:val="24"/>
          <w:szCs w:val="24"/>
        </w:rPr>
      </w:pPr>
    </w:p>
    <w:p w14:paraId="090C50EF" w14:textId="77777777" w:rsidR="0003751F" w:rsidRDefault="0003751F">
      <w:pPr>
        <w:pBdr>
          <w:top w:val="nil"/>
          <w:left w:val="nil"/>
          <w:bottom w:val="nil"/>
          <w:right w:val="nil"/>
          <w:between w:val="nil"/>
        </w:pBdr>
        <w:jc w:val="both"/>
        <w:rPr>
          <w:b/>
          <w:color w:val="000000"/>
          <w:sz w:val="24"/>
          <w:szCs w:val="24"/>
        </w:rPr>
      </w:pPr>
    </w:p>
    <w:p w14:paraId="38899DE4" w14:textId="77777777" w:rsidR="0003751F" w:rsidRDefault="0003751F">
      <w:pPr>
        <w:pBdr>
          <w:top w:val="nil"/>
          <w:left w:val="nil"/>
          <w:bottom w:val="nil"/>
          <w:right w:val="nil"/>
          <w:between w:val="nil"/>
        </w:pBdr>
        <w:jc w:val="both"/>
        <w:rPr>
          <w:b/>
          <w:color w:val="000000"/>
          <w:sz w:val="24"/>
          <w:szCs w:val="24"/>
        </w:rPr>
      </w:pPr>
    </w:p>
    <w:p w14:paraId="127B0F18" w14:textId="77777777" w:rsidR="0003751F" w:rsidRDefault="0003751F">
      <w:pPr>
        <w:pBdr>
          <w:top w:val="nil"/>
          <w:left w:val="nil"/>
          <w:bottom w:val="nil"/>
          <w:right w:val="nil"/>
          <w:between w:val="nil"/>
        </w:pBdr>
        <w:jc w:val="both"/>
        <w:rPr>
          <w:b/>
          <w:color w:val="000000"/>
          <w:sz w:val="24"/>
          <w:szCs w:val="24"/>
        </w:rPr>
      </w:pPr>
    </w:p>
    <w:p w14:paraId="15FEC857" w14:textId="77777777" w:rsidR="0003751F" w:rsidRDefault="0003751F">
      <w:pPr>
        <w:pBdr>
          <w:top w:val="nil"/>
          <w:left w:val="nil"/>
          <w:bottom w:val="nil"/>
          <w:right w:val="nil"/>
          <w:between w:val="nil"/>
        </w:pBdr>
        <w:jc w:val="both"/>
        <w:rPr>
          <w:b/>
          <w:color w:val="000000"/>
          <w:sz w:val="24"/>
          <w:szCs w:val="24"/>
        </w:rPr>
      </w:pPr>
    </w:p>
    <w:p w14:paraId="6A58630E" w14:textId="77777777" w:rsidR="0003751F" w:rsidRDefault="0003751F">
      <w:pPr>
        <w:pBdr>
          <w:top w:val="nil"/>
          <w:left w:val="nil"/>
          <w:bottom w:val="nil"/>
          <w:right w:val="nil"/>
          <w:between w:val="nil"/>
        </w:pBdr>
        <w:jc w:val="both"/>
        <w:rPr>
          <w:b/>
          <w:color w:val="000000"/>
          <w:sz w:val="24"/>
          <w:szCs w:val="24"/>
        </w:rPr>
      </w:pPr>
    </w:p>
    <w:p w14:paraId="5BDD0BCB" w14:textId="77777777" w:rsidR="0003751F" w:rsidRDefault="0003751F">
      <w:pPr>
        <w:pBdr>
          <w:top w:val="nil"/>
          <w:left w:val="nil"/>
          <w:bottom w:val="nil"/>
          <w:right w:val="nil"/>
          <w:between w:val="nil"/>
        </w:pBdr>
        <w:jc w:val="both"/>
        <w:rPr>
          <w:b/>
          <w:color w:val="000000"/>
          <w:sz w:val="24"/>
          <w:szCs w:val="24"/>
        </w:rPr>
      </w:pPr>
    </w:p>
    <w:p w14:paraId="4A1A4050" w14:textId="77777777" w:rsidR="0003751F" w:rsidRDefault="0003751F">
      <w:pPr>
        <w:pBdr>
          <w:top w:val="nil"/>
          <w:left w:val="nil"/>
          <w:bottom w:val="nil"/>
          <w:right w:val="nil"/>
          <w:between w:val="nil"/>
        </w:pBdr>
        <w:jc w:val="both"/>
        <w:rPr>
          <w:b/>
          <w:color w:val="000000"/>
          <w:sz w:val="24"/>
          <w:szCs w:val="24"/>
        </w:rPr>
      </w:pPr>
    </w:p>
    <w:p w14:paraId="6C222789" w14:textId="77777777" w:rsidR="0003751F" w:rsidRDefault="0003751F">
      <w:pPr>
        <w:pBdr>
          <w:top w:val="nil"/>
          <w:left w:val="nil"/>
          <w:bottom w:val="nil"/>
          <w:right w:val="nil"/>
          <w:between w:val="nil"/>
        </w:pBdr>
        <w:jc w:val="both"/>
        <w:rPr>
          <w:b/>
          <w:color w:val="000000"/>
          <w:sz w:val="24"/>
          <w:szCs w:val="24"/>
        </w:rPr>
      </w:pPr>
    </w:p>
    <w:p w14:paraId="755390E0" w14:textId="77777777" w:rsidR="0003751F" w:rsidRDefault="0003751F">
      <w:pPr>
        <w:pBdr>
          <w:top w:val="nil"/>
          <w:left w:val="nil"/>
          <w:bottom w:val="nil"/>
          <w:right w:val="nil"/>
          <w:between w:val="nil"/>
        </w:pBdr>
        <w:jc w:val="both"/>
        <w:rPr>
          <w:b/>
          <w:color w:val="000000"/>
          <w:sz w:val="24"/>
          <w:szCs w:val="24"/>
        </w:rPr>
      </w:pPr>
    </w:p>
    <w:p w14:paraId="21E9E6F9" w14:textId="77777777" w:rsidR="0003751F" w:rsidRDefault="0003751F">
      <w:pPr>
        <w:pBdr>
          <w:top w:val="nil"/>
          <w:left w:val="nil"/>
          <w:bottom w:val="nil"/>
          <w:right w:val="nil"/>
          <w:between w:val="nil"/>
        </w:pBdr>
        <w:jc w:val="both"/>
        <w:rPr>
          <w:b/>
          <w:color w:val="000000"/>
          <w:sz w:val="24"/>
          <w:szCs w:val="24"/>
        </w:rPr>
      </w:pPr>
    </w:p>
    <w:p w14:paraId="254EB334" w14:textId="77777777" w:rsidR="0003751F" w:rsidRDefault="0003751F">
      <w:pPr>
        <w:pBdr>
          <w:top w:val="nil"/>
          <w:left w:val="nil"/>
          <w:bottom w:val="nil"/>
          <w:right w:val="nil"/>
          <w:between w:val="nil"/>
        </w:pBdr>
        <w:jc w:val="both"/>
        <w:rPr>
          <w:b/>
          <w:color w:val="000000"/>
          <w:sz w:val="24"/>
          <w:szCs w:val="24"/>
        </w:rPr>
      </w:pPr>
    </w:p>
    <w:p w14:paraId="573D9613" w14:textId="77777777" w:rsidR="0003751F" w:rsidRDefault="0003751F">
      <w:pPr>
        <w:pBdr>
          <w:top w:val="nil"/>
          <w:left w:val="nil"/>
          <w:bottom w:val="nil"/>
          <w:right w:val="nil"/>
          <w:between w:val="nil"/>
        </w:pBdr>
        <w:jc w:val="both"/>
        <w:rPr>
          <w:b/>
          <w:color w:val="000000"/>
          <w:sz w:val="24"/>
          <w:szCs w:val="24"/>
        </w:rPr>
      </w:pPr>
    </w:p>
    <w:p w14:paraId="70B33BFA" w14:textId="77777777" w:rsidR="0003751F" w:rsidRDefault="0003751F">
      <w:pPr>
        <w:pBdr>
          <w:top w:val="nil"/>
          <w:left w:val="nil"/>
          <w:bottom w:val="nil"/>
          <w:right w:val="nil"/>
          <w:between w:val="nil"/>
        </w:pBdr>
        <w:jc w:val="both"/>
        <w:rPr>
          <w:b/>
          <w:color w:val="000000"/>
          <w:sz w:val="24"/>
          <w:szCs w:val="24"/>
        </w:rPr>
      </w:pPr>
    </w:p>
    <w:p w14:paraId="2710E74C" w14:textId="77777777" w:rsidR="0003751F" w:rsidRDefault="0003751F">
      <w:pPr>
        <w:pBdr>
          <w:top w:val="nil"/>
          <w:left w:val="nil"/>
          <w:bottom w:val="nil"/>
          <w:right w:val="nil"/>
          <w:between w:val="nil"/>
        </w:pBdr>
        <w:jc w:val="both"/>
        <w:rPr>
          <w:b/>
          <w:color w:val="000000"/>
          <w:sz w:val="24"/>
          <w:szCs w:val="24"/>
        </w:rPr>
      </w:pPr>
    </w:p>
    <w:p w14:paraId="4E8623A7" w14:textId="77777777" w:rsidR="0003751F" w:rsidRDefault="0003751F">
      <w:pPr>
        <w:pBdr>
          <w:top w:val="nil"/>
          <w:left w:val="nil"/>
          <w:bottom w:val="nil"/>
          <w:right w:val="nil"/>
          <w:between w:val="nil"/>
        </w:pBdr>
        <w:jc w:val="both"/>
        <w:rPr>
          <w:b/>
          <w:color w:val="000000"/>
          <w:sz w:val="24"/>
          <w:szCs w:val="24"/>
        </w:rPr>
      </w:pPr>
    </w:p>
    <w:p w14:paraId="0B129DBB" w14:textId="77777777" w:rsidR="0003751F" w:rsidRDefault="0003751F">
      <w:pPr>
        <w:pBdr>
          <w:top w:val="nil"/>
          <w:left w:val="nil"/>
          <w:bottom w:val="nil"/>
          <w:right w:val="nil"/>
          <w:between w:val="nil"/>
        </w:pBdr>
        <w:jc w:val="both"/>
        <w:rPr>
          <w:b/>
          <w:color w:val="000000"/>
          <w:sz w:val="24"/>
          <w:szCs w:val="24"/>
        </w:rPr>
      </w:pPr>
    </w:p>
    <w:p w14:paraId="6439BD2A" w14:textId="77777777" w:rsidR="0003751F" w:rsidRDefault="0003751F">
      <w:pPr>
        <w:pBdr>
          <w:top w:val="nil"/>
          <w:left w:val="nil"/>
          <w:bottom w:val="nil"/>
          <w:right w:val="nil"/>
          <w:between w:val="nil"/>
        </w:pBdr>
        <w:jc w:val="both"/>
        <w:rPr>
          <w:b/>
          <w:color w:val="000000"/>
          <w:sz w:val="24"/>
          <w:szCs w:val="24"/>
        </w:rPr>
      </w:pPr>
    </w:p>
    <w:p w14:paraId="161AD0DF" w14:textId="77777777" w:rsidR="0003751F" w:rsidRDefault="0003751F">
      <w:pPr>
        <w:pBdr>
          <w:top w:val="nil"/>
          <w:left w:val="nil"/>
          <w:bottom w:val="nil"/>
          <w:right w:val="nil"/>
          <w:between w:val="nil"/>
        </w:pBdr>
        <w:jc w:val="both"/>
        <w:rPr>
          <w:b/>
          <w:color w:val="000000"/>
          <w:sz w:val="24"/>
          <w:szCs w:val="24"/>
        </w:rPr>
      </w:pPr>
    </w:p>
    <w:p w14:paraId="1DCBC1F9" w14:textId="77777777" w:rsidR="0003751F" w:rsidRDefault="0003751F">
      <w:pPr>
        <w:pBdr>
          <w:top w:val="nil"/>
          <w:left w:val="nil"/>
          <w:bottom w:val="nil"/>
          <w:right w:val="nil"/>
          <w:between w:val="nil"/>
        </w:pBdr>
        <w:jc w:val="both"/>
        <w:rPr>
          <w:b/>
          <w:color w:val="000000"/>
          <w:sz w:val="24"/>
          <w:szCs w:val="24"/>
        </w:rPr>
      </w:pPr>
    </w:p>
    <w:p w14:paraId="2CDD2175" w14:textId="77777777" w:rsidR="0003751F" w:rsidRDefault="0003751F">
      <w:pPr>
        <w:pBdr>
          <w:top w:val="nil"/>
          <w:left w:val="nil"/>
          <w:bottom w:val="nil"/>
          <w:right w:val="nil"/>
          <w:between w:val="nil"/>
        </w:pBdr>
        <w:jc w:val="both"/>
        <w:rPr>
          <w:b/>
          <w:color w:val="000000"/>
          <w:sz w:val="24"/>
          <w:szCs w:val="24"/>
        </w:rPr>
      </w:pPr>
    </w:p>
    <w:p w14:paraId="3A596197" w14:textId="77777777" w:rsidR="0003751F" w:rsidRDefault="0003751F">
      <w:pPr>
        <w:pBdr>
          <w:top w:val="nil"/>
          <w:left w:val="nil"/>
          <w:bottom w:val="nil"/>
          <w:right w:val="nil"/>
          <w:between w:val="nil"/>
        </w:pBdr>
        <w:jc w:val="both"/>
        <w:rPr>
          <w:b/>
          <w:color w:val="000000"/>
          <w:sz w:val="24"/>
          <w:szCs w:val="24"/>
        </w:rPr>
      </w:pPr>
    </w:p>
    <w:p w14:paraId="1201C0C4" w14:textId="77777777" w:rsidR="0003751F" w:rsidRDefault="0003751F">
      <w:pPr>
        <w:pBdr>
          <w:top w:val="nil"/>
          <w:left w:val="nil"/>
          <w:bottom w:val="nil"/>
          <w:right w:val="nil"/>
          <w:between w:val="nil"/>
        </w:pBdr>
        <w:jc w:val="both"/>
        <w:rPr>
          <w:b/>
          <w:color w:val="000000"/>
          <w:sz w:val="24"/>
          <w:szCs w:val="24"/>
        </w:rPr>
      </w:pPr>
    </w:p>
    <w:p w14:paraId="684CC9AF" w14:textId="77777777" w:rsidR="00082CA2" w:rsidRDefault="00401427">
      <w:pPr>
        <w:pBdr>
          <w:top w:val="nil"/>
          <w:left w:val="nil"/>
          <w:bottom w:val="nil"/>
          <w:right w:val="nil"/>
          <w:between w:val="nil"/>
        </w:pBdr>
        <w:jc w:val="both"/>
        <w:rPr>
          <w:color w:val="000000"/>
          <w:sz w:val="24"/>
          <w:szCs w:val="24"/>
        </w:rPr>
      </w:pPr>
      <w:r>
        <w:rPr>
          <w:b/>
          <w:color w:val="000000"/>
          <w:sz w:val="24"/>
          <w:szCs w:val="24"/>
        </w:rPr>
        <w:t>En MUNUN 2018 lo países que conformarán e</w:t>
      </w:r>
      <w:r>
        <w:rPr>
          <w:b/>
          <w:sz w:val="24"/>
          <w:szCs w:val="24"/>
        </w:rPr>
        <w:t>l Consejo de Seguridad.</w:t>
      </w:r>
    </w:p>
    <w:p w14:paraId="64E23E66" w14:textId="77777777" w:rsidR="00082CA2" w:rsidRDefault="00082CA2">
      <w:pPr>
        <w:widowControl w:val="0"/>
        <w:pBdr>
          <w:top w:val="nil"/>
          <w:left w:val="nil"/>
          <w:bottom w:val="nil"/>
          <w:right w:val="nil"/>
          <w:between w:val="nil"/>
        </w:pBdr>
        <w:tabs>
          <w:tab w:val="left" w:pos="7517"/>
        </w:tabs>
        <w:spacing w:line="240" w:lineRule="auto"/>
        <w:rPr>
          <w:color w:val="000000"/>
          <w:sz w:val="24"/>
          <w:szCs w:val="24"/>
        </w:rPr>
      </w:pPr>
    </w:p>
    <w:p w14:paraId="5680CA9C" w14:textId="77777777" w:rsidR="00082CA2" w:rsidRDefault="00401427">
      <w:pPr>
        <w:widowControl w:val="0"/>
        <w:pBdr>
          <w:top w:val="nil"/>
          <w:left w:val="nil"/>
          <w:bottom w:val="nil"/>
          <w:right w:val="nil"/>
          <w:between w:val="nil"/>
        </w:pBdr>
        <w:tabs>
          <w:tab w:val="left" w:pos="7517"/>
        </w:tabs>
        <w:spacing w:line="240" w:lineRule="auto"/>
        <w:jc w:val="center"/>
        <w:rPr>
          <w:color w:val="000000"/>
          <w:sz w:val="24"/>
          <w:szCs w:val="24"/>
        </w:rPr>
      </w:pPr>
      <w:r>
        <w:rPr>
          <w:noProof/>
          <w:color w:val="000000"/>
          <w:sz w:val="24"/>
          <w:szCs w:val="24"/>
          <w:lang w:val="es-ES" w:eastAsia="es-ES"/>
        </w:rPr>
        <w:drawing>
          <wp:inline distT="0" distB="0" distL="0" distR="0" wp14:anchorId="7BBCD24E" wp14:editId="15DCE9C2">
            <wp:extent cx="2619741" cy="4696481"/>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619741" cy="4696481"/>
                    </a:xfrm>
                    <a:prstGeom prst="rect">
                      <a:avLst/>
                    </a:prstGeom>
                    <a:ln/>
                  </pic:spPr>
                </pic:pic>
              </a:graphicData>
            </a:graphic>
          </wp:inline>
        </w:drawing>
      </w:r>
    </w:p>
    <w:p w14:paraId="25E9B0AB" w14:textId="77777777" w:rsidR="00082CA2" w:rsidRDefault="00082CA2">
      <w:pPr>
        <w:pBdr>
          <w:top w:val="nil"/>
          <w:left w:val="nil"/>
          <w:bottom w:val="nil"/>
          <w:right w:val="nil"/>
          <w:between w:val="nil"/>
        </w:pBdr>
        <w:jc w:val="both"/>
        <w:rPr>
          <w:color w:val="000000"/>
          <w:sz w:val="24"/>
          <w:szCs w:val="24"/>
        </w:rPr>
      </w:pPr>
    </w:p>
    <w:p w14:paraId="112B5C7A" w14:textId="77777777" w:rsidR="00082CA2" w:rsidRDefault="00082CA2">
      <w:pPr>
        <w:widowControl w:val="0"/>
        <w:pBdr>
          <w:top w:val="nil"/>
          <w:left w:val="nil"/>
          <w:bottom w:val="nil"/>
          <w:right w:val="nil"/>
          <w:between w:val="nil"/>
        </w:pBdr>
        <w:spacing w:line="240" w:lineRule="auto"/>
        <w:rPr>
          <w:sz w:val="24"/>
          <w:szCs w:val="24"/>
        </w:rPr>
      </w:pPr>
    </w:p>
    <w:p w14:paraId="47876B51" w14:textId="77777777" w:rsidR="00082CA2" w:rsidRDefault="00401427">
      <w:pPr>
        <w:widowControl w:val="0"/>
        <w:pBdr>
          <w:top w:val="nil"/>
          <w:left w:val="nil"/>
          <w:bottom w:val="nil"/>
          <w:right w:val="nil"/>
          <w:between w:val="nil"/>
        </w:pBdr>
        <w:spacing w:line="240" w:lineRule="auto"/>
        <w:rPr>
          <w:b/>
          <w:color w:val="000000"/>
        </w:rPr>
      </w:pPr>
      <w:r>
        <w:rPr>
          <w:b/>
          <w:color w:val="000000"/>
        </w:rPr>
        <w:t>PREGUNTAS CLAVES PARA LOS DELEGADOS</w:t>
      </w:r>
    </w:p>
    <w:p w14:paraId="312CE8B4" w14:textId="77777777" w:rsidR="00082CA2" w:rsidRDefault="00082CA2">
      <w:pPr>
        <w:widowControl w:val="0"/>
        <w:pBdr>
          <w:top w:val="nil"/>
          <w:left w:val="nil"/>
          <w:bottom w:val="nil"/>
          <w:right w:val="nil"/>
          <w:between w:val="nil"/>
        </w:pBdr>
        <w:spacing w:line="240" w:lineRule="auto"/>
        <w:rPr>
          <w:b/>
        </w:rPr>
      </w:pPr>
    </w:p>
    <w:p w14:paraId="22E818E9" w14:textId="77777777" w:rsidR="00082CA2" w:rsidRDefault="00401427">
      <w:pPr>
        <w:widowControl w:val="0"/>
        <w:pBdr>
          <w:top w:val="nil"/>
          <w:left w:val="nil"/>
          <w:bottom w:val="nil"/>
          <w:right w:val="nil"/>
          <w:between w:val="nil"/>
        </w:pBdr>
        <w:spacing w:after="160" w:line="240" w:lineRule="auto"/>
        <w:jc w:val="both"/>
        <w:rPr>
          <w:color w:val="000000"/>
        </w:rPr>
      </w:pPr>
      <w:r>
        <w:rPr>
          <w:color w:val="000000"/>
        </w:rPr>
        <w:t>• ¿Cuál es la posición de mi país con respecto al tema?</w:t>
      </w:r>
    </w:p>
    <w:p w14:paraId="3D105C1D" w14:textId="77777777" w:rsidR="00082CA2" w:rsidRDefault="00401427">
      <w:pPr>
        <w:widowControl w:val="0"/>
        <w:pBdr>
          <w:top w:val="nil"/>
          <w:left w:val="nil"/>
          <w:bottom w:val="nil"/>
          <w:right w:val="nil"/>
          <w:between w:val="nil"/>
        </w:pBdr>
        <w:spacing w:after="160" w:line="240" w:lineRule="auto"/>
        <w:jc w:val="both"/>
        <w:rPr>
          <w:color w:val="000000"/>
        </w:rPr>
      </w:pPr>
      <w:r>
        <w:rPr>
          <w:color w:val="000000"/>
        </w:rPr>
        <w:t>• ¿Ha hecho el país que represento pronunciamientos oficiales al respecto del tema?</w:t>
      </w:r>
    </w:p>
    <w:p w14:paraId="37AAAA97" w14:textId="77777777" w:rsidR="00082CA2" w:rsidRDefault="00401427">
      <w:pPr>
        <w:widowControl w:val="0"/>
        <w:pBdr>
          <w:top w:val="nil"/>
          <w:left w:val="nil"/>
          <w:bottom w:val="nil"/>
          <w:right w:val="nil"/>
          <w:between w:val="nil"/>
        </w:pBdr>
        <w:spacing w:after="160" w:line="240" w:lineRule="auto"/>
        <w:jc w:val="both"/>
        <w:rPr>
          <w:color w:val="000000"/>
        </w:rPr>
      </w:pPr>
      <w:r>
        <w:rPr>
          <w:color w:val="000000"/>
        </w:rPr>
        <w:t>• ¿Qué medidas ha tomado el país que represento con respecto a la situación?</w:t>
      </w:r>
    </w:p>
    <w:p w14:paraId="295F2578" w14:textId="77777777" w:rsidR="00082CA2" w:rsidRDefault="00401427">
      <w:pPr>
        <w:widowControl w:val="0"/>
        <w:pBdr>
          <w:top w:val="nil"/>
          <w:left w:val="nil"/>
          <w:bottom w:val="nil"/>
          <w:right w:val="nil"/>
          <w:between w:val="nil"/>
        </w:pBdr>
        <w:spacing w:after="160" w:line="240" w:lineRule="auto"/>
        <w:jc w:val="both"/>
        <w:rPr>
          <w:color w:val="000000"/>
        </w:rPr>
      </w:pPr>
      <w:r>
        <w:rPr>
          <w:color w:val="000000"/>
        </w:rPr>
        <w:t>• ¿Ha estado mi país involucrado directa o indirectamente en una situación similar? En caso de responder positivo, ¿Cuál fue esa situación? Describa brevemente el rol de su país en la misma.</w:t>
      </w:r>
    </w:p>
    <w:p w14:paraId="422D326D" w14:textId="77777777" w:rsidR="00082CA2" w:rsidRDefault="00401427">
      <w:pPr>
        <w:numPr>
          <w:ilvl w:val="0"/>
          <w:numId w:val="3"/>
        </w:numPr>
        <w:contextualSpacing/>
        <w:jc w:val="both"/>
        <w:rPr>
          <w:b/>
        </w:rPr>
      </w:pPr>
      <w:r>
        <w:rPr>
          <w:b/>
        </w:rPr>
        <w:t>Discurso de Apertura</w:t>
      </w:r>
    </w:p>
    <w:p w14:paraId="5AF46486" w14:textId="77777777" w:rsidR="00082CA2" w:rsidRDefault="00401427">
      <w:pPr>
        <w:jc w:val="both"/>
        <w:rPr>
          <w:highlight w:val="white"/>
        </w:rPr>
      </w:pPr>
      <w:r>
        <w:rPr>
          <w:highlight w:val="white"/>
        </w:rPr>
        <w:t>Cada delegado tendrá la oportunidad de dirigirse al Comité durante el discurso de apertura por un minuto y medio. Al momento de realizar el discurso de apertura, cada delegado debe tomar con la mayor seriedad posible la realización de este. El discurso puede ser de naturaleza específica o general:</w:t>
      </w:r>
    </w:p>
    <w:p w14:paraId="6CC15C37" w14:textId="77777777" w:rsidR="00082CA2" w:rsidRDefault="00082CA2">
      <w:pPr>
        <w:jc w:val="both"/>
        <w:rPr>
          <w:highlight w:val="white"/>
        </w:rPr>
      </w:pPr>
    </w:p>
    <w:p w14:paraId="50FBADA1" w14:textId="77777777" w:rsidR="00082CA2" w:rsidRDefault="00401427">
      <w:pPr>
        <w:numPr>
          <w:ilvl w:val="0"/>
          <w:numId w:val="6"/>
        </w:numPr>
        <w:contextualSpacing/>
        <w:jc w:val="both"/>
      </w:pPr>
      <w:r>
        <w:rPr>
          <w:highlight w:val="white"/>
        </w:rPr>
        <w:lastRenderedPageBreak/>
        <w:t>Puede representar las preocupaciones primarias de la nación en cuanto a un tema de importancia para su país.</w:t>
      </w:r>
    </w:p>
    <w:p w14:paraId="6240D8DF" w14:textId="77777777" w:rsidR="00082CA2" w:rsidRDefault="00401427">
      <w:pPr>
        <w:numPr>
          <w:ilvl w:val="0"/>
          <w:numId w:val="6"/>
        </w:numPr>
        <w:contextualSpacing/>
        <w:jc w:val="both"/>
      </w:pPr>
      <w:r>
        <w:rPr>
          <w:highlight w:val="white"/>
        </w:rPr>
        <w:t>Puede recalcar de manera general los aspectos más importantes del tema a tratar en el comité.</w:t>
      </w:r>
    </w:p>
    <w:p w14:paraId="6CCCC59D" w14:textId="77777777" w:rsidR="00082CA2" w:rsidRDefault="00401427">
      <w:pPr>
        <w:numPr>
          <w:ilvl w:val="0"/>
          <w:numId w:val="6"/>
        </w:numPr>
        <w:contextualSpacing/>
        <w:jc w:val="both"/>
      </w:pPr>
      <w:r>
        <w:rPr>
          <w:highlight w:val="white"/>
        </w:rPr>
        <w:t>Puede proponer soluciones al problema a tratar dentro del comité</w:t>
      </w:r>
    </w:p>
    <w:p w14:paraId="06C619BD" w14:textId="77777777" w:rsidR="00082CA2" w:rsidRDefault="00401427">
      <w:pPr>
        <w:numPr>
          <w:ilvl w:val="0"/>
          <w:numId w:val="6"/>
        </w:numPr>
        <w:contextualSpacing/>
        <w:jc w:val="both"/>
      </w:pPr>
      <w:r>
        <w:rPr>
          <w:highlight w:val="white"/>
        </w:rPr>
        <w:t xml:space="preserve">Debe tener un diseño basado en contenido (posición del país) al igual que de creatividad. </w:t>
      </w:r>
    </w:p>
    <w:p w14:paraId="78D62B51" w14:textId="77777777" w:rsidR="00082CA2" w:rsidRDefault="00401427">
      <w:pPr>
        <w:numPr>
          <w:ilvl w:val="0"/>
          <w:numId w:val="6"/>
        </w:numPr>
        <w:contextualSpacing/>
        <w:jc w:val="both"/>
      </w:pPr>
      <w:r>
        <w:rPr>
          <w:highlight w:val="white"/>
        </w:rPr>
        <w:t xml:space="preserve">Bajo ninguna circunstancia un orador puede abusar de este privilegio para insultar a otros países y respectivos miembros de las Naciones Unidas o para presentar a su nación de manera despreciable. </w:t>
      </w:r>
    </w:p>
    <w:p w14:paraId="4B48C374" w14:textId="77777777" w:rsidR="00082CA2" w:rsidRDefault="00401427">
      <w:pPr>
        <w:numPr>
          <w:ilvl w:val="0"/>
          <w:numId w:val="6"/>
        </w:numPr>
        <w:contextualSpacing/>
        <w:jc w:val="both"/>
      </w:pPr>
      <w:r>
        <w:rPr>
          <w:highlight w:val="white"/>
        </w:rPr>
        <w:t>El discurso es la columna vertebral de la exposición ante el comité. Su preparación debe ser pautada y estar enmarcada de forma tal que las ideas fluyan de manera lógica.</w:t>
      </w:r>
    </w:p>
    <w:p w14:paraId="417F0AE3" w14:textId="77777777" w:rsidR="00082CA2" w:rsidRDefault="00401427">
      <w:pPr>
        <w:numPr>
          <w:ilvl w:val="0"/>
          <w:numId w:val="6"/>
        </w:numPr>
        <w:contextualSpacing/>
        <w:jc w:val="both"/>
        <w:rPr>
          <w:color w:val="FF0000"/>
        </w:rPr>
      </w:pPr>
      <w:r>
        <w:rPr>
          <w:b/>
          <w:i/>
          <w:color w:val="FF0000"/>
          <w:highlight w:val="white"/>
        </w:rPr>
        <w:t xml:space="preserve">Recuerda: El discurso es tu carta de presentación ante el Comité, es la primera impresión que darás como delegado. Por esto, esmérate en tu discurso para que sea uno coherente y propositivo. </w:t>
      </w:r>
    </w:p>
    <w:p w14:paraId="41D186D3" w14:textId="77777777" w:rsidR="00082CA2" w:rsidRDefault="00082CA2">
      <w:pPr>
        <w:jc w:val="both"/>
        <w:rPr>
          <w:b/>
          <w:i/>
          <w:color w:val="FF0000"/>
          <w:highlight w:val="white"/>
        </w:rPr>
      </w:pPr>
    </w:p>
    <w:p w14:paraId="1E2E16C2" w14:textId="77777777" w:rsidR="00082CA2" w:rsidRDefault="00401427">
      <w:pPr>
        <w:jc w:val="both"/>
        <w:rPr>
          <w:b/>
          <w:highlight w:val="white"/>
        </w:rPr>
      </w:pPr>
      <w:r>
        <w:rPr>
          <w:b/>
          <w:highlight w:val="white"/>
        </w:rPr>
        <w:t xml:space="preserve">Esta estructura se divide en: </w:t>
      </w:r>
    </w:p>
    <w:p w14:paraId="692BDC9A" w14:textId="77777777" w:rsidR="00082CA2" w:rsidRDefault="00401427">
      <w:pPr>
        <w:numPr>
          <w:ilvl w:val="0"/>
          <w:numId w:val="2"/>
        </w:numPr>
        <w:contextualSpacing/>
        <w:jc w:val="both"/>
      </w:pPr>
      <w:r>
        <w:rPr>
          <w:highlight w:val="white"/>
        </w:rPr>
        <w:t xml:space="preserve">Apertura </w:t>
      </w:r>
    </w:p>
    <w:p w14:paraId="52BAEEC3" w14:textId="77777777" w:rsidR="00082CA2" w:rsidRDefault="00401427">
      <w:pPr>
        <w:numPr>
          <w:ilvl w:val="0"/>
          <w:numId w:val="2"/>
        </w:numPr>
        <w:contextualSpacing/>
        <w:jc w:val="both"/>
      </w:pPr>
      <w:r>
        <w:rPr>
          <w:highlight w:val="white"/>
        </w:rPr>
        <w:t>Cuerpo</w:t>
      </w:r>
    </w:p>
    <w:p w14:paraId="6866A17A" w14:textId="77777777" w:rsidR="00082CA2" w:rsidRDefault="00401427">
      <w:pPr>
        <w:numPr>
          <w:ilvl w:val="0"/>
          <w:numId w:val="2"/>
        </w:numPr>
        <w:contextualSpacing/>
        <w:jc w:val="both"/>
      </w:pPr>
      <w:r>
        <w:rPr>
          <w:highlight w:val="white"/>
        </w:rPr>
        <w:t>Conclusión</w:t>
      </w:r>
    </w:p>
    <w:p w14:paraId="444DC213" w14:textId="77777777" w:rsidR="00082CA2" w:rsidRDefault="00082CA2">
      <w:pPr>
        <w:jc w:val="both"/>
        <w:rPr>
          <w:highlight w:val="white"/>
        </w:rPr>
      </w:pPr>
    </w:p>
    <w:p w14:paraId="761B3D4C" w14:textId="77777777" w:rsidR="00082CA2" w:rsidRDefault="00401427">
      <w:pPr>
        <w:jc w:val="both"/>
        <w:rPr>
          <w:highlight w:val="white"/>
        </w:rPr>
      </w:pPr>
      <w:r>
        <w:rPr>
          <w:highlight w:val="white"/>
        </w:rPr>
        <w:t xml:space="preserve">Vale recordar que la primera y última frase del discurso son </w:t>
      </w:r>
      <w:r>
        <w:rPr>
          <w:highlight w:val="white"/>
          <w:u w:val="single"/>
        </w:rPr>
        <w:t>fundamentales</w:t>
      </w:r>
      <w:r>
        <w:rPr>
          <w:highlight w:val="white"/>
        </w:rPr>
        <w:t xml:space="preserve">. Es importante saber que no se puede subestimar la claridad, la resonancia y el impacto de la primera frase, así como tampoco el desarrollo de un epílogo bien articulado. Es válido abrir o cerrar el discurso con frases célebres que el delegado considere apropiadas para el comité y/o el tema a tratar. </w:t>
      </w:r>
    </w:p>
    <w:p w14:paraId="0E0B8A1E" w14:textId="77777777" w:rsidR="00082CA2" w:rsidRDefault="00082CA2">
      <w:pPr>
        <w:jc w:val="both"/>
        <w:rPr>
          <w:highlight w:val="white"/>
        </w:rPr>
      </w:pPr>
    </w:p>
    <w:p w14:paraId="6BBE5DF6" w14:textId="77777777" w:rsidR="00082CA2" w:rsidRDefault="00401427">
      <w:pPr>
        <w:jc w:val="both"/>
        <w:rPr>
          <w:highlight w:val="white"/>
        </w:rPr>
      </w:pPr>
      <w:r>
        <w:rPr>
          <w:highlight w:val="white"/>
        </w:rPr>
        <w:t xml:space="preserve">En cada uno de los comités del MUNUN, los delegados deberán dirigirse siempre a la autoridad que esté cumpliendo el rol de Presidente y Co-Presidente. Se debe respetar cada una de las normas establecidas y los tiempos para hablar y </w:t>
      </w:r>
      <w:r>
        <w:rPr>
          <w:b/>
          <w:i/>
          <w:color w:val="FF0000"/>
          <w:highlight w:val="white"/>
        </w:rPr>
        <w:t>no se debe olvidar el lenguaje apropiado para la ocasión.</w:t>
      </w:r>
      <w:r>
        <w:rPr>
          <w:color w:val="CC0000"/>
          <w:highlight w:val="white"/>
        </w:rPr>
        <w:t xml:space="preserve"> </w:t>
      </w:r>
      <w:r>
        <w:rPr>
          <w:highlight w:val="white"/>
        </w:rPr>
        <w:t xml:space="preserve">No olvide que como delegado se está hablando en representación de su país. Es muy importante no cometer el error de utilizar términos tales como “yo creo”, “yo pienso”, “me parece que”, entre otros. </w:t>
      </w:r>
    </w:p>
    <w:p w14:paraId="0127A7FF" w14:textId="77777777" w:rsidR="00082CA2" w:rsidRDefault="00082CA2">
      <w:pPr>
        <w:jc w:val="both"/>
        <w:rPr>
          <w:highlight w:val="white"/>
        </w:rPr>
      </w:pPr>
    </w:p>
    <w:p w14:paraId="69649E67" w14:textId="77777777" w:rsidR="00082CA2" w:rsidRDefault="00401427">
      <w:pPr>
        <w:jc w:val="both"/>
        <w:rPr>
          <w:highlight w:val="white"/>
        </w:rPr>
      </w:pPr>
      <w:r>
        <w:rPr>
          <w:highlight w:val="white"/>
        </w:rPr>
        <w:t xml:space="preserve">Un discurso bien </w:t>
      </w:r>
      <w:r w:rsidR="0003751F">
        <w:rPr>
          <w:highlight w:val="white"/>
        </w:rPr>
        <w:t>estructurado, leído</w:t>
      </w:r>
      <w:r>
        <w:rPr>
          <w:highlight w:val="white"/>
        </w:rPr>
        <w:t xml:space="preserve"> con monotonía pierde el cincuenta por ciento del efecto que podría causar en los oyentes, también puede suceder que una buena oratoria puede salvar un discurso. Un delegado de excelencia utiliza una voz fuerte y segura, la cual corresponderá con la actitud de cuerpo y también, en lo posible, con el estado real.</w:t>
      </w:r>
    </w:p>
    <w:p w14:paraId="541DBB2C" w14:textId="77777777" w:rsidR="00082CA2" w:rsidRDefault="00082CA2">
      <w:pPr>
        <w:jc w:val="both"/>
        <w:rPr>
          <w:highlight w:val="white"/>
        </w:rPr>
      </w:pPr>
    </w:p>
    <w:p w14:paraId="13A25F8D" w14:textId="77777777" w:rsidR="00082CA2" w:rsidRDefault="00401427">
      <w:pPr>
        <w:numPr>
          <w:ilvl w:val="0"/>
          <w:numId w:val="8"/>
        </w:numPr>
        <w:contextualSpacing/>
        <w:jc w:val="both"/>
      </w:pPr>
      <w:r>
        <w:rPr>
          <w:highlight w:val="white"/>
          <w:u w:val="single"/>
        </w:rPr>
        <w:t>Ejemplo de discurso de apertura</w:t>
      </w:r>
    </w:p>
    <w:p w14:paraId="57387286" w14:textId="77777777" w:rsidR="00082CA2" w:rsidRDefault="00082CA2">
      <w:pPr>
        <w:spacing w:after="160"/>
        <w:jc w:val="both"/>
        <w:rPr>
          <w:highlight w:val="white"/>
          <w:u w:val="single"/>
        </w:rPr>
      </w:pPr>
    </w:p>
    <w:p w14:paraId="2B8E5167" w14:textId="77777777" w:rsidR="00082CA2" w:rsidRDefault="00401427">
      <w:pPr>
        <w:spacing w:after="160"/>
        <w:jc w:val="both"/>
        <w:rPr>
          <w:i/>
          <w:highlight w:val="white"/>
        </w:rPr>
      </w:pPr>
      <w:r>
        <w:rPr>
          <w:i/>
          <w:highlight w:val="white"/>
        </w:rPr>
        <w:t>Honorables miembros de la mesa directiva, delegados y observadores:</w:t>
      </w:r>
    </w:p>
    <w:p w14:paraId="0DD5A447" w14:textId="77777777" w:rsidR="00082CA2" w:rsidRDefault="00401427">
      <w:pPr>
        <w:spacing w:after="160"/>
        <w:jc w:val="both"/>
        <w:rPr>
          <w:i/>
          <w:highlight w:val="white"/>
        </w:rPr>
      </w:pPr>
      <w:r>
        <w:rPr>
          <w:i/>
          <w:highlight w:val="white"/>
        </w:rPr>
        <w:t xml:space="preserve">Como representante de la delegación de la República de Haití, tengo el honor de dirigirme a la Asamblea General con el fin de expresar nuestra profunda preocupación </w:t>
      </w:r>
      <w:r>
        <w:rPr>
          <w:i/>
          <w:highlight w:val="white"/>
        </w:rPr>
        <w:lastRenderedPageBreak/>
        <w:t xml:space="preserve">por la amenaza latente que significa para el Continente Antártico la contaminación y el uso desmedido de sus recursos por parte del hombre. </w:t>
      </w:r>
    </w:p>
    <w:p w14:paraId="580BF2AF" w14:textId="77777777" w:rsidR="00082CA2" w:rsidRDefault="00401427">
      <w:pPr>
        <w:spacing w:after="160"/>
        <w:jc w:val="both"/>
        <w:rPr>
          <w:i/>
          <w:highlight w:val="white"/>
        </w:rPr>
      </w:pPr>
      <w:r>
        <w:rPr>
          <w:i/>
          <w:highlight w:val="white"/>
        </w:rPr>
        <w:t>La protección de la Antártida es esencial para el Ecosistema Mundial. En ella convergen tres océanos, que sumados a las condiciones climáticas dentro del continente, influyen de manera fundamental en el clima terrestre. Hoy, estas condiciones se ven trastocadas por la falta de responsabilidad del hombre. No sólo el clima es fundamental, si no que en todo su conjunto, el continente blanco, como lo llamaban nuestros ancestros, es un laboratorio natural y puesto de observación del Medio Ambiente mundial que nos permite ver como se comportó y cómo se comporta nuestro planeta.</w:t>
      </w:r>
    </w:p>
    <w:p w14:paraId="5D6A1AEF" w14:textId="77777777" w:rsidR="00082CA2" w:rsidRDefault="00401427">
      <w:pPr>
        <w:spacing w:after="160"/>
        <w:jc w:val="both"/>
        <w:rPr>
          <w:i/>
          <w:highlight w:val="white"/>
        </w:rPr>
      </w:pPr>
      <w:r>
        <w:rPr>
          <w:i/>
          <w:highlight w:val="white"/>
        </w:rPr>
        <w:t xml:space="preserve">La contaminación que producen las bases, los derrames de combustible y la actividad científica en exceso, son solo algunos de los síntomas que hoy padece la Antártida. Los mudos testigos de este sufrimiento son la flora y la fauna autóctonos que poco a poco ven disminuidas sus posibilidades de supervivencia. </w:t>
      </w:r>
    </w:p>
    <w:p w14:paraId="4A982A3A" w14:textId="77777777" w:rsidR="00082CA2" w:rsidRDefault="00401427">
      <w:pPr>
        <w:spacing w:after="160"/>
        <w:jc w:val="both"/>
        <w:rPr>
          <w:i/>
          <w:highlight w:val="white"/>
        </w:rPr>
      </w:pPr>
      <w:r>
        <w:rPr>
          <w:i/>
          <w:highlight w:val="white"/>
        </w:rPr>
        <w:t>Es necesario tomar medidas eficientes para detener el imparable e irracional avance del hombre sobre los recursos. Por esto, Haití sostiene que existiendo tanta tecnología en la gran mayoría de los países firmantes del Tratado Antártico, es hora de poner ésta al servicio de la Antártida para protegerla y preservarla. Porque en estos países está la responsabilidad, y en todos los demás la obligación de ayudarles, si así fuese necesario.</w:t>
      </w:r>
    </w:p>
    <w:p w14:paraId="4A98C005" w14:textId="77777777" w:rsidR="00082CA2" w:rsidRDefault="00401427">
      <w:pPr>
        <w:spacing w:after="160"/>
        <w:jc w:val="both"/>
        <w:rPr>
          <w:i/>
          <w:highlight w:val="white"/>
        </w:rPr>
      </w:pPr>
      <w:r>
        <w:rPr>
          <w:i/>
          <w:highlight w:val="white"/>
        </w:rPr>
        <w:t>Es tiempo de tomar conciencia, tanto nuestros gobiernos como nosotros mismos, porque sólo así podremos salvar la virgen pureza que aún queda, sólo así podremos evitar el deterioro de nuestro planeta, sólo así podremos asegurarnos el futuro.</w:t>
      </w:r>
    </w:p>
    <w:p w14:paraId="610B6E8F" w14:textId="77777777" w:rsidR="00082CA2" w:rsidRDefault="00082CA2">
      <w:pPr>
        <w:jc w:val="both"/>
        <w:rPr>
          <w:i/>
          <w:highlight w:val="white"/>
        </w:rPr>
      </w:pPr>
    </w:p>
    <w:p w14:paraId="0E9D4FA0" w14:textId="77777777" w:rsidR="00082CA2" w:rsidRDefault="00401427">
      <w:pPr>
        <w:jc w:val="both"/>
        <w:rPr>
          <w:b/>
        </w:rPr>
      </w:pPr>
      <w:r>
        <w:rPr>
          <w:b/>
        </w:rPr>
        <w:t>2. Papel de Posición</w:t>
      </w:r>
    </w:p>
    <w:p w14:paraId="44046146" w14:textId="77777777" w:rsidR="0003751F" w:rsidRDefault="0003751F">
      <w:pPr>
        <w:jc w:val="both"/>
        <w:rPr>
          <w:b/>
        </w:rPr>
      </w:pPr>
    </w:p>
    <w:p w14:paraId="7714A473" w14:textId="77777777" w:rsidR="00082CA2" w:rsidRDefault="00401427" w:rsidP="0003751F">
      <w:pPr>
        <w:shd w:val="clear" w:color="auto" w:fill="FFFFFF"/>
        <w:jc w:val="both"/>
      </w:pPr>
      <w:r>
        <w:t xml:space="preserve">El papel de posición es el documento que sirve para que el delegado tenga información importante a la mano sobre la posición de su país con respecto al tema a </w:t>
      </w:r>
      <w:r w:rsidR="0003751F">
        <w:t>tratar,</w:t>
      </w:r>
      <w:r>
        <w:t xml:space="preserve"> así como también con respecto al tema en general y las propuestas que planea llevar al comité para resolver la situación planteada. Construir un Papel de Posición será un documento resumido, pero debe estar acompañado de información complementaria que te permitirán salir airoso, por esto debes diligenciar las preguntas del numeral tres; es una manera de asegurar respuestas coherentes. </w:t>
      </w:r>
    </w:p>
    <w:p w14:paraId="6DF5D0CD" w14:textId="77777777" w:rsidR="00082CA2" w:rsidRDefault="00082CA2" w:rsidP="0003751F">
      <w:pPr>
        <w:shd w:val="clear" w:color="auto" w:fill="FFFFFF"/>
        <w:jc w:val="both"/>
      </w:pPr>
    </w:p>
    <w:p w14:paraId="0A584096" w14:textId="77777777" w:rsidR="00082CA2" w:rsidRDefault="00401427" w:rsidP="0003751F">
      <w:pPr>
        <w:jc w:val="both"/>
        <w:rPr>
          <w:highlight w:val="white"/>
        </w:rPr>
      </w:pPr>
      <w:r>
        <w:rPr>
          <w:highlight w:val="white"/>
        </w:rPr>
        <w:t xml:space="preserve">La construcción del mismo se hace de la siguiente manera: </w:t>
      </w:r>
    </w:p>
    <w:p w14:paraId="76B2748F" w14:textId="77777777" w:rsidR="00082CA2" w:rsidRDefault="00082CA2" w:rsidP="0003751F">
      <w:pPr>
        <w:jc w:val="both"/>
        <w:rPr>
          <w:highlight w:val="white"/>
        </w:rPr>
      </w:pPr>
    </w:p>
    <w:p w14:paraId="372E8963" w14:textId="77777777" w:rsidR="00082CA2" w:rsidRDefault="00401427" w:rsidP="0003751F">
      <w:pPr>
        <w:jc w:val="both"/>
        <w:rPr>
          <w:highlight w:val="white"/>
        </w:rPr>
      </w:pPr>
      <w:r>
        <w:rPr>
          <w:highlight w:val="white"/>
        </w:rPr>
        <w:t>En la primera parte se debe hacer una breve introducción seguida de una posición del país que representas con los asuntos principales que vas a tratar.</w:t>
      </w:r>
    </w:p>
    <w:p w14:paraId="0F596320" w14:textId="77777777" w:rsidR="00082CA2" w:rsidRDefault="00401427" w:rsidP="0003751F">
      <w:pPr>
        <w:jc w:val="both"/>
        <w:rPr>
          <w:highlight w:val="white"/>
        </w:rPr>
      </w:pPr>
      <w:r>
        <w:rPr>
          <w:highlight w:val="white"/>
        </w:rPr>
        <w:t xml:space="preserve">Un buen documento de posición, además de presentar los hechos también, introduce posibles soluciones. </w:t>
      </w:r>
    </w:p>
    <w:p w14:paraId="733C7307" w14:textId="77777777" w:rsidR="00082CA2" w:rsidRDefault="00082CA2" w:rsidP="0003751F">
      <w:pPr>
        <w:jc w:val="both"/>
        <w:rPr>
          <w:highlight w:val="white"/>
        </w:rPr>
      </w:pPr>
    </w:p>
    <w:p w14:paraId="7115BA6B" w14:textId="77777777" w:rsidR="00082CA2" w:rsidRDefault="00401427" w:rsidP="0003751F">
      <w:pPr>
        <w:jc w:val="both"/>
        <w:rPr>
          <w:highlight w:val="white"/>
        </w:rPr>
      </w:pPr>
      <w:r>
        <w:rPr>
          <w:highlight w:val="white"/>
        </w:rPr>
        <w:t>En la guía que se proporciona a los delegados se han planteado ciertas preguntas que se deben considerar. Incluye en el documento respuestas a estas preguntas.</w:t>
      </w:r>
    </w:p>
    <w:p w14:paraId="699D83D8" w14:textId="77777777" w:rsidR="00082CA2" w:rsidRDefault="00401427" w:rsidP="0003751F">
      <w:pPr>
        <w:jc w:val="both"/>
        <w:rPr>
          <w:highlight w:val="white"/>
        </w:rPr>
      </w:pPr>
      <w:r>
        <w:rPr>
          <w:highlight w:val="white"/>
        </w:rPr>
        <w:t>Detalles que no deben faltar:</w:t>
      </w:r>
    </w:p>
    <w:p w14:paraId="5AD7E1BD" w14:textId="77777777" w:rsidR="00082CA2" w:rsidRDefault="00401427">
      <w:pPr>
        <w:numPr>
          <w:ilvl w:val="0"/>
          <w:numId w:val="7"/>
        </w:numPr>
        <w:contextualSpacing/>
        <w:jc w:val="both"/>
      </w:pPr>
      <w:r>
        <w:rPr>
          <w:highlight w:val="white"/>
        </w:rPr>
        <w:lastRenderedPageBreak/>
        <w:t>Una breve introducción de tu país con la historia que influya en el asunto que vas a tratar.</w:t>
      </w:r>
    </w:p>
    <w:p w14:paraId="26FBFB8F" w14:textId="77777777" w:rsidR="00082CA2" w:rsidRDefault="00401427">
      <w:pPr>
        <w:numPr>
          <w:ilvl w:val="0"/>
          <w:numId w:val="7"/>
        </w:numPr>
        <w:contextualSpacing/>
        <w:jc w:val="both"/>
      </w:pPr>
      <w:r>
        <w:rPr>
          <w:highlight w:val="white"/>
        </w:rPr>
        <w:t>Cómo afecta el tema a tu país, la política de país con respecto al tema, y la justificación de las medidas que se implementan.</w:t>
      </w:r>
    </w:p>
    <w:p w14:paraId="2BEE6601" w14:textId="77777777" w:rsidR="00082CA2" w:rsidRDefault="00401427">
      <w:pPr>
        <w:numPr>
          <w:ilvl w:val="0"/>
          <w:numId w:val="7"/>
        </w:numPr>
        <w:contextualSpacing/>
        <w:jc w:val="both"/>
      </w:pPr>
      <w:r>
        <w:rPr>
          <w:highlight w:val="white"/>
        </w:rPr>
        <w:t>Posturas de los líderes políticos en referencia al asunto.</w:t>
      </w:r>
    </w:p>
    <w:p w14:paraId="73CC1205" w14:textId="77777777" w:rsidR="00082CA2" w:rsidRDefault="00401427">
      <w:pPr>
        <w:numPr>
          <w:ilvl w:val="0"/>
          <w:numId w:val="7"/>
        </w:numPr>
        <w:contextualSpacing/>
        <w:jc w:val="both"/>
      </w:pPr>
      <w:r>
        <w:rPr>
          <w:highlight w:val="white"/>
        </w:rPr>
        <w:t>Estadísticas.</w:t>
      </w:r>
    </w:p>
    <w:p w14:paraId="76DC4BF7" w14:textId="77777777" w:rsidR="00082CA2" w:rsidRDefault="00401427">
      <w:pPr>
        <w:numPr>
          <w:ilvl w:val="0"/>
          <w:numId w:val="7"/>
        </w:numPr>
        <w:contextualSpacing/>
        <w:jc w:val="both"/>
      </w:pPr>
      <w:r>
        <w:rPr>
          <w:highlight w:val="white"/>
        </w:rPr>
        <w:t>Acciones que ha tomado tu país al respecto.</w:t>
      </w:r>
    </w:p>
    <w:p w14:paraId="7C5B3033" w14:textId="77777777" w:rsidR="00082CA2" w:rsidRDefault="00401427">
      <w:pPr>
        <w:numPr>
          <w:ilvl w:val="0"/>
          <w:numId w:val="7"/>
        </w:numPr>
        <w:contextualSpacing/>
        <w:jc w:val="both"/>
      </w:pPr>
      <w:r>
        <w:rPr>
          <w:highlight w:val="white"/>
        </w:rPr>
        <w:t>Leyes que ha promulgado tu país.</w:t>
      </w:r>
    </w:p>
    <w:p w14:paraId="5154FCE7" w14:textId="77777777" w:rsidR="00082CA2" w:rsidRDefault="00401427">
      <w:pPr>
        <w:numPr>
          <w:ilvl w:val="0"/>
          <w:numId w:val="7"/>
        </w:numPr>
        <w:contextualSpacing/>
        <w:jc w:val="both"/>
      </w:pPr>
      <w:r>
        <w:rPr>
          <w:highlight w:val="white"/>
        </w:rPr>
        <w:t>Actuaciones que ha llevado a cabo las Naciones Unidas que tu país apoya o se opone qué crees que tu país debe hacer.</w:t>
      </w:r>
    </w:p>
    <w:p w14:paraId="447704CE" w14:textId="77777777" w:rsidR="00082CA2" w:rsidRDefault="00401427">
      <w:pPr>
        <w:numPr>
          <w:ilvl w:val="0"/>
          <w:numId w:val="7"/>
        </w:numPr>
        <w:contextualSpacing/>
        <w:jc w:val="both"/>
      </w:pPr>
      <w:r>
        <w:rPr>
          <w:highlight w:val="white"/>
        </w:rPr>
        <w:t>Qué le gustaría conseguir a tu país cuando acaben las negociaciones.</w:t>
      </w:r>
    </w:p>
    <w:p w14:paraId="25003957" w14:textId="77777777" w:rsidR="00082CA2" w:rsidRDefault="00401427">
      <w:pPr>
        <w:numPr>
          <w:ilvl w:val="0"/>
          <w:numId w:val="7"/>
        </w:numPr>
        <w:contextualSpacing/>
        <w:jc w:val="both"/>
      </w:pPr>
      <w:r>
        <w:rPr>
          <w:highlight w:val="white"/>
        </w:rPr>
        <w:t>Cómo afectan las posiciones de los otros países a la postura de tu país.</w:t>
      </w:r>
    </w:p>
    <w:p w14:paraId="14A484AB" w14:textId="77777777" w:rsidR="00082CA2" w:rsidRDefault="00082CA2">
      <w:pPr>
        <w:jc w:val="both"/>
        <w:rPr>
          <w:highlight w:val="white"/>
        </w:rPr>
      </w:pPr>
    </w:p>
    <w:p w14:paraId="0682413B" w14:textId="77777777" w:rsidR="00082CA2" w:rsidRDefault="00401427">
      <w:pPr>
        <w:jc w:val="both"/>
        <w:rPr>
          <w:highlight w:val="white"/>
        </w:rPr>
      </w:pPr>
      <w:r>
        <w:rPr>
          <w:highlight w:val="white"/>
        </w:rPr>
        <w:t>Para hacer un buen papel de posición ten en cuenta lo siguiente:</w:t>
      </w:r>
    </w:p>
    <w:p w14:paraId="4E0D353F" w14:textId="77777777" w:rsidR="00082CA2" w:rsidRDefault="00082CA2">
      <w:pPr>
        <w:jc w:val="both"/>
        <w:rPr>
          <w:highlight w:val="white"/>
        </w:rPr>
      </w:pPr>
    </w:p>
    <w:p w14:paraId="6BC0904B" w14:textId="77777777" w:rsidR="00082CA2" w:rsidRDefault="00401427">
      <w:pPr>
        <w:numPr>
          <w:ilvl w:val="0"/>
          <w:numId w:val="10"/>
        </w:numPr>
        <w:contextualSpacing/>
        <w:jc w:val="both"/>
      </w:pPr>
      <w:r>
        <w:rPr>
          <w:i/>
          <w:highlight w:val="white"/>
        </w:rPr>
        <w:t>Simpleza</w:t>
      </w:r>
      <w:r>
        <w:rPr>
          <w:highlight w:val="white"/>
        </w:rPr>
        <w:t>: para lograr una comunicación efectiva evita palabras poco comunes. Si utilizas el lenguaje científico debe ser comprensible. Las frases han de ser simples.</w:t>
      </w:r>
    </w:p>
    <w:p w14:paraId="556C885A" w14:textId="77777777" w:rsidR="00082CA2" w:rsidRDefault="00401427">
      <w:pPr>
        <w:numPr>
          <w:ilvl w:val="0"/>
          <w:numId w:val="10"/>
        </w:numPr>
        <w:contextualSpacing/>
        <w:jc w:val="both"/>
      </w:pPr>
      <w:r>
        <w:rPr>
          <w:i/>
          <w:highlight w:val="white"/>
        </w:rPr>
        <w:t>Hazlo oficial</w:t>
      </w:r>
      <w:r>
        <w:rPr>
          <w:highlight w:val="white"/>
        </w:rPr>
        <w:t>: En el documento que escribirás debes usar un emblema de tu país. Crea una cabecera oficial para el documento, puedes utilizar la bandera o el escudo del país que representas. Crea un logo atractivo que puede incluir la bandera o escudo del país que representas</w:t>
      </w:r>
    </w:p>
    <w:p w14:paraId="3FB7CF52" w14:textId="77777777" w:rsidR="00082CA2" w:rsidRDefault="00401427">
      <w:pPr>
        <w:numPr>
          <w:ilvl w:val="0"/>
          <w:numId w:val="10"/>
        </w:numPr>
        <w:contextualSpacing/>
        <w:jc w:val="both"/>
      </w:pPr>
      <w:r>
        <w:rPr>
          <w:i/>
          <w:highlight w:val="white"/>
        </w:rPr>
        <w:t>Organízate</w:t>
      </w:r>
      <w:r>
        <w:rPr>
          <w:highlight w:val="white"/>
        </w:rPr>
        <w:t xml:space="preserve">: Separa cada idea en apartados. </w:t>
      </w:r>
    </w:p>
    <w:p w14:paraId="0999427A" w14:textId="77777777" w:rsidR="00082CA2" w:rsidRDefault="00401427">
      <w:pPr>
        <w:numPr>
          <w:ilvl w:val="0"/>
          <w:numId w:val="10"/>
        </w:numPr>
        <w:contextualSpacing/>
        <w:jc w:val="both"/>
      </w:pPr>
      <w:r>
        <w:rPr>
          <w:i/>
          <w:highlight w:val="white"/>
        </w:rPr>
        <w:t>Cita las fuentes</w:t>
      </w:r>
      <w:r>
        <w:rPr>
          <w:highlight w:val="white"/>
        </w:rPr>
        <w:t xml:space="preserve">: Usa nota a pie de páginas para mostrar detalles y estadísticas. Es importante que sepas de donde proviene la información que estás utilizando, siempre debe ser de fuentes confiables. </w:t>
      </w:r>
      <w:r>
        <w:rPr>
          <w:b/>
          <w:highlight w:val="white"/>
        </w:rPr>
        <w:t xml:space="preserve">No olvides usar tres referencias bibliográficas de la base de datos de la universidad. </w:t>
      </w:r>
    </w:p>
    <w:p w14:paraId="5797F2F3" w14:textId="77777777" w:rsidR="00082CA2" w:rsidRDefault="00401427">
      <w:pPr>
        <w:numPr>
          <w:ilvl w:val="0"/>
          <w:numId w:val="10"/>
        </w:numPr>
        <w:contextualSpacing/>
        <w:jc w:val="both"/>
      </w:pPr>
      <w:r>
        <w:rPr>
          <w:i/>
          <w:highlight w:val="white"/>
        </w:rPr>
        <w:t>Realiza varias lecturas</w:t>
      </w:r>
      <w:r>
        <w:rPr>
          <w:highlight w:val="white"/>
        </w:rPr>
        <w:t>: revisa la gramática y la ortografía. Cuida que las frases tengan sentido.</w:t>
      </w:r>
    </w:p>
    <w:p w14:paraId="7B5029B1" w14:textId="77777777" w:rsidR="00082CA2" w:rsidRDefault="00401427">
      <w:pPr>
        <w:numPr>
          <w:ilvl w:val="0"/>
          <w:numId w:val="10"/>
        </w:numPr>
        <w:contextualSpacing/>
        <w:jc w:val="both"/>
      </w:pPr>
      <w:r>
        <w:rPr>
          <w:highlight w:val="white"/>
        </w:rPr>
        <w:t>Crea un</w:t>
      </w:r>
      <w:r>
        <w:rPr>
          <w:i/>
          <w:highlight w:val="white"/>
        </w:rPr>
        <w:t xml:space="preserve"> listado </w:t>
      </w:r>
      <w:r>
        <w:rPr>
          <w:highlight w:val="white"/>
        </w:rPr>
        <w:t>con las ideas más importantes para que puedas enunciarlas con facilidad.</w:t>
      </w:r>
    </w:p>
    <w:p w14:paraId="4D5C6E33" w14:textId="77777777" w:rsidR="00082CA2" w:rsidRDefault="00082CA2">
      <w:pPr>
        <w:jc w:val="both"/>
        <w:rPr>
          <w:highlight w:val="white"/>
        </w:rPr>
      </w:pPr>
    </w:p>
    <w:p w14:paraId="6DFC80F4" w14:textId="77777777" w:rsidR="00082CA2" w:rsidRDefault="00401427">
      <w:pPr>
        <w:jc w:val="both"/>
        <w:rPr>
          <w:u w:val="single"/>
        </w:rPr>
      </w:pPr>
      <w:r>
        <w:rPr>
          <w:u w:val="single"/>
        </w:rPr>
        <w:t>Ejemplo de Papel de Posición</w:t>
      </w:r>
    </w:p>
    <w:p w14:paraId="0AEBF619" w14:textId="77777777" w:rsidR="00082CA2" w:rsidRDefault="00082CA2">
      <w:pPr>
        <w:jc w:val="both"/>
        <w:rPr>
          <w:u w:val="single"/>
        </w:rPr>
      </w:pPr>
    </w:p>
    <w:p w14:paraId="194CCE76" w14:textId="77777777" w:rsidR="00082CA2" w:rsidRDefault="00401427">
      <w:pPr>
        <w:jc w:val="both"/>
        <w:rPr>
          <w:b/>
          <w:highlight w:val="white"/>
        </w:rPr>
      </w:pPr>
      <w:r>
        <w:rPr>
          <w:highlight w:val="white"/>
        </w:rPr>
        <w:t xml:space="preserve">Delegación: </w:t>
      </w:r>
      <w:r>
        <w:rPr>
          <w:b/>
          <w:highlight w:val="white"/>
        </w:rPr>
        <w:t>AUSTRALIA</w:t>
      </w:r>
    </w:p>
    <w:p w14:paraId="3299533E" w14:textId="77777777" w:rsidR="00082CA2" w:rsidRDefault="00401427">
      <w:pPr>
        <w:jc w:val="both"/>
        <w:rPr>
          <w:b/>
          <w:highlight w:val="white"/>
        </w:rPr>
      </w:pPr>
      <w:r>
        <w:rPr>
          <w:highlight w:val="white"/>
        </w:rPr>
        <w:t xml:space="preserve">Cuestión: </w:t>
      </w:r>
      <w:r>
        <w:rPr>
          <w:b/>
          <w:highlight w:val="white"/>
        </w:rPr>
        <w:t>DEFENSA Y PROTECCIÓN DE LAS COMUNIDADES ABORÍGENES</w:t>
      </w:r>
    </w:p>
    <w:p w14:paraId="3F1B4B37" w14:textId="77777777" w:rsidR="00082CA2" w:rsidRDefault="00082CA2">
      <w:pPr>
        <w:jc w:val="both"/>
        <w:rPr>
          <w:b/>
          <w:highlight w:val="white"/>
        </w:rPr>
      </w:pPr>
    </w:p>
    <w:p w14:paraId="152140B8" w14:textId="77777777" w:rsidR="00082CA2" w:rsidRDefault="00401427">
      <w:pPr>
        <w:jc w:val="both"/>
        <w:rPr>
          <w:highlight w:val="white"/>
        </w:rPr>
      </w:pPr>
      <w:r>
        <w:rPr>
          <w:highlight w:val="white"/>
        </w:rPr>
        <w:t>El gobierno de Australia, respetuoso de los principios enunciados en la Declaración Universal de los Derechos Humanos y fundándose ellos, considera imperioso que la comunidad internacional tome conciencia de la problemática indígena, uno de los grupos humanos más desfavorecidos y vulnerables del mundo.</w:t>
      </w:r>
    </w:p>
    <w:p w14:paraId="37BC8E1D" w14:textId="77777777" w:rsidR="00082CA2" w:rsidRDefault="00082CA2">
      <w:pPr>
        <w:jc w:val="both"/>
        <w:rPr>
          <w:highlight w:val="white"/>
        </w:rPr>
      </w:pPr>
    </w:p>
    <w:p w14:paraId="57A4BC03" w14:textId="77777777" w:rsidR="00082CA2" w:rsidRDefault="00401427">
      <w:pPr>
        <w:jc w:val="both"/>
        <w:rPr>
          <w:highlight w:val="white"/>
        </w:rPr>
      </w:pPr>
      <w:r>
        <w:rPr>
          <w:highlight w:val="white"/>
        </w:rPr>
        <w:t>Los antecesores de quienes actualmente se conocen como pueblo aborigen y de los isleños del Estrecho de Torres en Australia, fueron los ocupantes anteriores o dueños originales de Australia, que ocuparon este territorio durante miles de años conforme a un sistema jurídico aborigen que determinaba las relaciones de responsabilidad hacia la tierra a la cual pertenecían.</w:t>
      </w:r>
    </w:p>
    <w:p w14:paraId="65CD91E2" w14:textId="77777777" w:rsidR="00082CA2" w:rsidRDefault="00082CA2">
      <w:pPr>
        <w:jc w:val="both"/>
        <w:rPr>
          <w:highlight w:val="white"/>
        </w:rPr>
      </w:pPr>
    </w:p>
    <w:p w14:paraId="1A62804B" w14:textId="77777777" w:rsidR="0003751F" w:rsidRDefault="0003751F">
      <w:pPr>
        <w:jc w:val="both"/>
        <w:rPr>
          <w:highlight w:val="white"/>
        </w:rPr>
      </w:pPr>
    </w:p>
    <w:p w14:paraId="4FE07405" w14:textId="77777777" w:rsidR="00082CA2" w:rsidRDefault="00401427">
      <w:pPr>
        <w:jc w:val="both"/>
        <w:rPr>
          <w:highlight w:val="white"/>
        </w:rPr>
      </w:pPr>
      <w:r>
        <w:rPr>
          <w:highlight w:val="white"/>
        </w:rPr>
        <w:t>Con la llegada de los colonos europeos, los aborígenes y los isleños del Estrecho de Torres fueron dispersados y desposeídos, y como resultado de ello son el grupo más desfavorecido de la sociedad australiana.</w:t>
      </w:r>
    </w:p>
    <w:p w14:paraId="70CFB530" w14:textId="77777777" w:rsidR="00082CA2" w:rsidRDefault="00082CA2">
      <w:pPr>
        <w:jc w:val="both"/>
        <w:rPr>
          <w:highlight w:val="white"/>
        </w:rPr>
      </w:pPr>
    </w:p>
    <w:p w14:paraId="6B66D651" w14:textId="77777777" w:rsidR="00082CA2" w:rsidRDefault="00401427">
      <w:pPr>
        <w:jc w:val="both"/>
        <w:rPr>
          <w:highlight w:val="white"/>
        </w:rPr>
      </w:pPr>
      <w:r>
        <w:rPr>
          <w:highlight w:val="white"/>
        </w:rPr>
        <w:t>Según los últimos datos, la población aborigen de Australia es de 257.000, el 1,5% del total de los australianos.</w:t>
      </w:r>
    </w:p>
    <w:p w14:paraId="6338C035" w14:textId="77777777" w:rsidR="00082CA2" w:rsidRDefault="00082CA2">
      <w:pPr>
        <w:jc w:val="both"/>
        <w:rPr>
          <w:highlight w:val="white"/>
        </w:rPr>
      </w:pPr>
    </w:p>
    <w:p w14:paraId="1332A8EB" w14:textId="77777777" w:rsidR="00082CA2" w:rsidRDefault="00401427">
      <w:pPr>
        <w:jc w:val="both"/>
        <w:rPr>
          <w:highlight w:val="white"/>
        </w:rPr>
      </w:pPr>
      <w:r>
        <w:rPr>
          <w:highlight w:val="white"/>
        </w:rPr>
        <w:t>El gobierno australiano sostiene</w:t>
      </w:r>
      <w:r>
        <w:rPr>
          <w:b/>
          <w:highlight w:val="white"/>
        </w:rPr>
        <w:t xml:space="preserve"> tres criterios claves</w:t>
      </w:r>
      <w:r>
        <w:rPr>
          <w:highlight w:val="white"/>
        </w:rPr>
        <w:t xml:space="preserve"> que se deben satisfacer para determinar a </w:t>
      </w:r>
      <w:r w:rsidR="0003751F">
        <w:rPr>
          <w:highlight w:val="white"/>
        </w:rPr>
        <w:t>quién</w:t>
      </w:r>
      <w:r>
        <w:rPr>
          <w:highlight w:val="white"/>
        </w:rPr>
        <w:t xml:space="preserve"> le corresponde la denominación "aborigen":</w:t>
      </w:r>
    </w:p>
    <w:p w14:paraId="1986F5EC" w14:textId="77777777" w:rsidR="00082CA2" w:rsidRDefault="00082CA2">
      <w:pPr>
        <w:jc w:val="both"/>
        <w:rPr>
          <w:highlight w:val="white"/>
        </w:rPr>
      </w:pPr>
    </w:p>
    <w:p w14:paraId="69951B33" w14:textId="77777777" w:rsidR="00082CA2" w:rsidRDefault="00401427">
      <w:pPr>
        <w:jc w:val="both"/>
        <w:rPr>
          <w:highlight w:val="white"/>
        </w:rPr>
      </w:pPr>
      <w:r>
        <w:rPr>
          <w:highlight w:val="white"/>
        </w:rPr>
        <w:t>1) Ascendencia de origen.</w:t>
      </w:r>
    </w:p>
    <w:p w14:paraId="184163C6" w14:textId="77777777" w:rsidR="00082CA2" w:rsidRDefault="00401427">
      <w:pPr>
        <w:jc w:val="both"/>
        <w:rPr>
          <w:highlight w:val="white"/>
        </w:rPr>
      </w:pPr>
      <w:r>
        <w:rPr>
          <w:highlight w:val="white"/>
        </w:rPr>
        <w:t>2) Auto-identificación como aborigen.</w:t>
      </w:r>
    </w:p>
    <w:p w14:paraId="1F9D5A27" w14:textId="77777777" w:rsidR="00082CA2" w:rsidRDefault="00401427">
      <w:pPr>
        <w:jc w:val="both"/>
        <w:rPr>
          <w:highlight w:val="white"/>
        </w:rPr>
      </w:pPr>
      <w:r>
        <w:rPr>
          <w:highlight w:val="white"/>
        </w:rPr>
        <w:t>3) Que la comunidad lo acepte como aborigen.</w:t>
      </w:r>
    </w:p>
    <w:p w14:paraId="72985EFC" w14:textId="77777777" w:rsidR="00082CA2" w:rsidRDefault="00082CA2">
      <w:pPr>
        <w:jc w:val="both"/>
        <w:rPr>
          <w:highlight w:val="white"/>
        </w:rPr>
      </w:pPr>
    </w:p>
    <w:p w14:paraId="5A80DB10" w14:textId="77777777" w:rsidR="00082CA2" w:rsidRDefault="00401427">
      <w:pPr>
        <w:jc w:val="both"/>
        <w:rPr>
          <w:highlight w:val="white"/>
        </w:rPr>
      </w:pPr>
      <w:r>
        <w:rPr>
          <w:highlight w:val="white"/>
        </w:rPr>
        <w:t xml:space="preserve">Una serie de </w:t>
      </w:r>
      <w:r>
        <w:rPr>
          <w:b/>
          <w:highlight w:val="white"/>
        </w:rPr>
        <w:t>acontecimientos</w:t>
      </w:r>
      <w:r>
        <w:rPr>
          <w:highlight w:val="white"/>
        </w:rPr>
        <w:t xml:space="preserve"> llevaron a la primera plana internacional la problemática de las poblaciones indígenas en los últimos años. Los acontecimientos fueron los siguientes:</w:t>
      </w:r>
    </w:p>
    <w:p w14:paraId="1C60D5D9" w14:textId="77777777" w:rsidR="00082CA2" w:rsidRDefault="00082CA2">
      <w:pPr>
        <w:jc w:val="both"/>
        <w:rPr>
          <w:highlight w:val="white"/>
        </w:rPr>
      </w:pPr>
    </w:p>
    <w:p w14:paraId="49F8A1ED" w14:textId="77777777" w:rsidR="00082CA2" w:rsidRDefault="00401427">
      <w:pPr>
        <w:jc w:val="both"/>
        <w:rPr>
          <w:highlight w:val="white"/>
        </w:rPr>
      </w:pPr>
      <w:r>
        <w:rPr>
          <w:highlight w:val="white"/>
        </w:rPr>
        <w:t>* El otorgamiento del Premio Nobel de la Paz, el 10 de diciembre de 1992, a la Sra. Rigoberta Menchú, india quiché de Guatemala, por su lucha en pro del cumplimiento de los derechos humanos de la población indígena.</w:t>
      </w:r>
    </w:p>
    <w:p w14:paraId="6268CE7F" w14:textId="77777777" w:rsidR="00082CA2" w:rsidRDefault="00082CA2">
      <w:pPr>
        <w:jc w:val="both"/>
        <w:rPr>
          <w:highlight w:val="white"/>
        </w:rPr>
      </w:pPr>
    </w:p>
    <w:p w14:paraId="69C6D053" w14:textId="77777777" w:rsidR="00082CA2" w:rsidRDefault="00401427">
      <w:pPr>
        <w:jc w:val="both"/>
        <w:rPr>
          <w:highlight w:val="white"/>
        </w:rPr>
      </w:pPr>
      <w:r>
        <w:rPr>
          <w:highlight w:val="white"/>
        </w:rPr>
        <w:t xml:space="preserve">* El levantamiento violento de los aborígenes en Chiapas, que tuvo una repercusión en dos planos: para los gobiernos en los países en los que habitan comunidades indígenas y para estas últimas. Los primeros recibieron una alerta, ya que sus actitudes indolentes pueden desencadenar reacciones violentas. Los segundos recibieron un ejemplo de </w:t>
      </w:r>
      <w:r w:rsidR="0003751F">
        <w:rPr>
          <w:highlight w:val="white"/>
        </w:rPr>
        <w:t>cómo</w:t>
      </w:r>
      <w:r>
        <w:rPr>
          <w:highlight w:val="white"/>
        </w:rPr>
        <w:t xml:space="preserve"> podrían llegar a actuar si sus reclamos no son atendidos.</w:t>
      </w:r>
    </w:p>
    <w:p w14:paraId="0B32F977" w14:textId="77777777" w:rsidR="00082CA2" w:rsidRDefault="00082CA2">
      <w:pPr>
        <w:jc w:val="both"/>
        <w:rPr>
          <w:highlight w:val="white"/>
        </w:rPr>
      </w:pPr>
    </w:p>
    <w:p w14:paraId="3D9900A1" w14:textId="77777777" w:rsidR="00082CA2" w:rsidRDefault="00401427">
      <w:pPr>
        <w:jc w:val="both"/>
        <w:rPr>
          <w:highlight w:val="white"/>
        </w:rPr>
      </w:pPr>
      <w:r>
        <w:rPr>
          <w:highlight w:val="white"/>
        </w:rPr>
        <w:t xml:space="preserve">* En un fallo sin precedentes el Tribunal Supremo de Australia dictó una legislación sobre propiedad de la tierra para los pueblos aborígenes y los isleños del Estrecho de Torres que constituye un acto de justicia hacia estos pueblos que habían sido desposeídos de sus tierras. Se rechaza en ella la noción de Terra </w:t>
      </w:r>
      <w:proofErr w:type="spellStart"/>
      <w:r>
        <w:rPr>
          <w:highlight w:val="white"/>
        </w:rPr>
        <w:t>Nullius</w:t>
      </w:r>
      <w:proofErr w:type="spellEnd"/>
      <w:r>
        <w:rPr>
          <w:highlight w:val="white"/>
        </w:rPr>
        <w:t xml:space="preserve"> (que afirmaba que la tierra se hallaba desierta y deshabitada a la llegada de los primeros colonizadores), con la que se justificó el desposeimiento y la opresión de los pueblos indígenas de Australia.</w:t>
      </w:r>
    </w:p>
    <w:p w14:paraId="31B9F562" w14:textId="77777777" w:rsidR="00082CA2" w:rsidRDefault="00082CA2">
      <w:pPr>
        <w:shd w:val="clear" w:color="auto" w:fill="FFFFFF"/>
        <w:jc w:val="both"/>
        <w:rPr>
          <w:highlight w:val="white"/>
        </w:rPr>
      </w:pPr>
    </w:p>
    <w:p w14:paraId="460782B9" w14:textId="77777777" w:rsidR="00082CA2" w:rsidRDefault="00401427">
      <w:pPr>
        <w:jc w:val="both"/>
        <w:rPr>
          <w:highlight w:val="white"/>
        </w:rPr>
      </w:pPr>
      <w:r>
        <w:rPr>
          <w:highlight w:val="white"/>
        </w:rPr>
        <w:t xml:space="preserve">El gobierno de Australia reconoce como instrumentos jurídicos fundamentales los Convenios de la OIT Nº 107 (1947) y Nº 169 (1989). </w:t>
      </w:r>
      <w:r w:rsidR="0003751F">
        <w:rPr>
          <w:highlight w:val="white"/>
        </w:rPr>
        <w:t>Además,</w:t>
      </w:r>
      <w:r>
        <w:rPr>
          <w:highlight w:val="white"/>
        </w:rPr>
        <w:t xml:space="preserve"> recibe con agrado toda propuesta destinada a fomentar la participación de los representantes indígenas, sus distintas asociaciones y organizaciones, y solicita la ayuda de las </w:t>
      </w:r>
      <w:proofErr w:type="spellStart"/>
      <w:r>
        <w:rPr>
          <w:highlight w:val="white"/>
        </w:rPr>
        <w:t>ONGs</w:t>
      </w:r>
      <w:proofErr w:type="spellEnd"/>
      <w:r>
        <w:rPr>
          <w:highlight w:val="white"/>
        </w:rPr>
        <w:t xml:space="preserve"> para elaborar las normas adecuadas: en tal sentido apoya los proyectos de declaración sobre los Derechos Indígenas presentados por la Asamblea de las Primeras Naciones y el Consejo Mundial de Pueblos Indígenas de las Naciones Unidas (ver E/CN.4/Sub.2/AC.4/1989/5).</w:t>
      </w:r>
    </w:p>
    <w:p w14:paraId="292ED00B" w14:textId="77777777" w:rsidR="00082CA2" w:rsidRDefault="00082CA2">
      <w:pPr>
        <w:jc w:val="both"/>
        <w:rPr>
          <w:highlight w:val="white"/>
        </w:rPr>
      </w:pPr>
    </w:p>
    <w:p w14:paraId="03F011DD" w14:textId="77777777" w:rsidR="0003751F" w:rsidRDefault="0003751F">
      <w:pPr>
        <w:jc w:val="both"/>
        <w:rPr>
          <w:highlight w:val="white"/>
        </w:rPr>
      </w:pPr>
    </w:p>
    <w:p w14:paraId="2BE9F2EC" w14:textId="77777777" w:rsidR="0003751F" w:rsidRDefault="0003751F">
      <w:pPr>
        <w:jc w:val="both"/>
        <w:rPr>
          <w:highlight w:val="white"/>
        </w:rPr>
      </w:pPr>
    </w:p>
    <w:p w14:paraId="491924F2" w14:textId="77777777" w:rsidR="00082CA2" w:rsidRDefault="00401427">
      <w:pPr>
        <w:jc w:val="both"/>
        <w:rPr>
          <w:highlight w:val="white"/>
        </w:rPr>
      </w:pPr>
      <w:r>
        <w:rPr>
          <w:highlight w:val="white"/>
        </w:rPr>
        <w:t>Considera que el Grupo ha realizado un progreso provechoso en lo referente a preparar un programa de trabajo destinado a centrar la atención internacional en las cuestiones que son prioritarias para las poblaciones indígenas y establecer normas destinadas a proteger sus derechos. Estas normas deberán concordar con los derechos humanos fundamentales enunciados en los instrumentos internacionales pertinentes y fundarse en ellos (Proyecto de Declaración elaborado por el Grupo de Trabajo en su 11º período de sesiones E/CN.4/Sub.2/1993/29).</w:t>
      </w:r>
    </w:p>
    <w:p w14:paraId="64AB3041" w14:textId="77777777" w:rsidR="00082CA2" w:rsidRDefault="00082CA2">
      <w:pPr>
        <w:jc w:val="both"/>
        <w:rPr>
          <w:highlight w:val="white"/>
        </w:rPr>
      </w:pPr>
    </w:p>
    <w:p w14:paraId="16670D60" w14:textId="77777777" w:rsidR="00082CA2" w:rsidRDefault="00401427">
      <w:pPr>
        <w:jc w:val="both"/>
        <w:rPr>
          <w:highlight w:val="white"/>
        </w:rPr>
      </w:pPr>
      <w:r>
        <w:rPr>
          <w:b/>
          <w:highlight w:val="white"/>
        </w:rPr>
        <w:t>Australia afirma</w:t>
      </w:r>
      <w:r>
        <w:rPr>
          <w:highlight w:val="white"/>
        </w:rPr>
        <w:t>:</w:t>
      </w:r>
    </w:p>
    <w:p w14:paraId="0A78D499" w14:textId="77777777" w:rsidR="00082CA2" w:rsidRDefault="00082CA2">
      <w:pPr>
        <w:jc w:val="both"/>
        <w:rPr>
          <w:highlight w:val="white"/>
        </w:rPr>
      </w:pPr>
    </w:p>
    <w:p w14:paraId="5880B850" w14:textId="77777777" w:rsidR="00082CA2" w:rsidRDefault="00401427">
      <w:pPr>
        <w:jc w:val="both"/>
        <w:rPr>
          <w:highlight w:val="white"/>
        </w:rPr>
      </w:pPr>
      <w:r>
        <w:rPr>
          <w:highlight w:val="white"/>
        </w:rPr>
        <w:t>1 - La importancia de la cultura y el patrimonio de los pueblos indígenas.</w:t>
      </w:r>
    </w:p>
    <w:p w14:paraId="5D2BC0E2" w14:textId="77777777" w:rsidR="00082CA2" w:rsidRDefault="00401427">
      <w:pPr>
        <w:jc w:val="both"/>
        <w:rPr>
          <w:highlight w:val="white"/>
        </w:rPr>
      </w:pPr>
      <w:r>
        <w:rPr>
          <w:highlight w:val="white"/>
        </w:rPr>
        <w:t>2 - El derecho de estas poblaciones a la libre determinación y a la autogestión.</w:t>
      </w:r>
    </w:p>
    <w:p w14:paraId="7293868D" w14:textId="77777777" w:rsidR="00082CA2" w:rsidRDefault="00401427">
      <w:pPr>
        <w:jc w:val="both"/>
        <w:rPr>
          <w:highlight w:val="white"/>
        </w:rPr>
      </w:pPr>
      <w:r>
        <w:rPr>
          <w:highlight w:val="white"/>
        </w:rPr>
        <w:t>3 - El derecho a la propiedad de la tierra de la que han sido despojados, a la protección de los lugares aborígenes, al control aborigen de la explotación minera y a la compensación por la tierra perdida. El gobierno australiano ha devuelto a los aborígenes unos 900.000 kilómetros cuadrados de tierras (11,5% del territorio continental de Australia) bajo diversos tipos de títulos legales: propiedad privada, cesión en fideicomiso, reservas, etc.</w:t>
      </w:r>
    </w:p>
    <w:p w14:paraId="209DB102" w14:textId="77777777" w:rsidR="00082CA2" w:rsidRDefault="00401427">
      <w:pPr>
        <w:jc w:val="both"/>
        <w:rPr>
          <w:highlight w:val="white"/>
        </w:rPr>
      </w:pPr>
      <w:r>
        <w:rPr>
          <w:highlight w:val="white"/>
        </w:rPr>
        <w:t>4 - Que la verdadera solución a las necesidades de los pueblos indígenas no consiste solamente en asignar recursos a las esferas de educación, vivienda, empleo y salud. Junto con esta asistencia debe brindárseles esperanza, confianza, medios efectivos de consulta, posibilidades concretas de reconciliación. Las soluciones materiales deben ser acompañadas por un reconocimiento de su tradición cultural y orientadas hacia la reconciliación de la sociedad.</w:t>
      </w:r>
    </w:p>
    <w:p w14:paraId="5C9C4ED9" w14:textId="77777777" w:rsidR="00082CA2" w:rsidRDefault="00401427">
      <w:pPr>
        <w:jc w:val="both"/>
        <w:rPr>
          <w:highlight w:val="white"/>
        </w:rPr>
      </w:pPr>
      <w:r>
        <w:rPr>
          <w:highlight w:val="white"/>
        </w:rPr>
        <w:t xml:space="preserve">5 - El gobierno </w:t>
      </w:r>
      <w:r w:rsidR="0003751F">
        <w:rPr>
          <w:highlight w:val="white"/>
        </w:rPr>
        <w:t>australiano</w:t>
      </w:r>
      <w:r>
        <w:rPr>
          <w:highlight w:val="white"/>
        </w:rPr>
        <w:t xml:space="preserve"> ha iniciado un Proceso Nacional de Reconciliación (Septiembre de 1991) bajo los auspicios de un consejo compuesto por 25 australianos prominentes indígenas y no indígenas. Los objetivos de ese consejo son: Promover la comprensión de todos los australianos de la historia, la cultura de los pueblos aborígenes, del desposeimiento y el retraso en todas las esferas al que fueron sometidos, y promover el compromiso para revertir ese retraso y desarrollar alianzas basadas en el entendimiento y respeto mutuo.</w:t>
      </w:r>
    </w:p>
    <w:p w14:paraId="7389D2B7" w14:textId="77777777" w:rsidR="00082CA2" w:rsidRDefault="00082CA2">
      <w:pPr>
        <w:shd w:val="clear" w:color="auto" w:fill="FFFFFF"/>
        <w:jc w:val="both"/>
        <w:rPr>
          <w:highlight w:val="white"/>
        </w:rPr>
      </w:pPr>
    </w:p>
    <w:p w14:paraId="0965A84D" w14:textId="77777777" w:rsidR="00082CA2" w:rsidRDefault="00401427">
      <w:pPr>
        <w:jc w:val="both"/>
        <w:rPr>
          <w:b/>
          <w:highlight w:val="white"/>
        </w:rPr>
      </w:pPr>
      <w:r>
        <w:rPr>
          <w:b/>
          <w:highlight w:val="white"/>
        </w:rPr>
        <w:t>Australia propone:</w:t>
      </w:r>
    </w:p>
    <w:p w14:paraId="1BF64227" w14:textId="77777777" w:rsidR="00082CA2" w:rsidRDefault="00082CA2">
      <w:pPr>
        <w:jc w:val="both"/>
        <w:rPr>
          <w:b/>
          <w:highlight w:val="white"/>
        </w:rPr>
      </w:pPr>
    </w:p>
    <w:p w14:paraId="5154A424" w14:textId="77777777" w:rsidR="00082CA2" w:rsidRDefault="00401427">
      <w:pPr>
        <w:shd w:val="clear" w:color="auto" w:fill="FFFFFF"/>
        <w:jc w:val="both"/>
      </w:pPr>
      <w:r>
        <w:t>A - Implementar medidas eficaces para otorgar tierras a las poblaciones aborígenes que las reclaman, basadas en cinco principios fundamentales:</w:t>
      </w:r>
    </w:p>
    <w:p w14:paraId="3729C7FA" w14:textId="77777777" w:rsidR="00082CA2" w:rsidRDefault="00082CA2">
      <w:pPr>
        <w:jc w:val="both"/>
      </w:pPr>
    </w:p>
    <w:p w14:paraId="58E9A5EC" w14:textId="77777777" w:rsidR="00082CA2" w:rsidRDefault="00401427">
      <w:pPr>
        <w:jc w:val="both"/>
        <w:rPr>
          <w:highlight w:val="white"/>
        </w:rPr>
      </w:pPr>
      <w:r>
        <w:rPr>
          <w:highlight w:val="white"/>
        </w:rPr>
        <w:t>1) Título de propiedad ilimitada e inalienable de las tierras de aborígenes.</w:t>
      </w:r>
    </w:p>
    <w:p w14:paraId="168F425A" w14:textId="77777777" w:rsidR="00082CA2" w:rsidRDefault="00401427">
      <w:pPr>
        <w:jc w:val="both"/>
        <w:rPr>
          <w:highlight w:val="white"/>
        </w:rPr>
      </w:pPr>
      <w:r>
        <w:rPr>
          <w:highlight w:val="white"/>
        </w:rPr>
        <w:t>2) Protección de los lugares aborígenes.</w:t>
      </w:r>
    </w:p>
    <w:p w14:paraId="10F13497" w14:textId="77777777" w:rsidR="00082CA2" w:rsidRDefault="00401427">
      <w:pPr>
        <w:jc w:val="both"/>
        <w:rPr>
          <w:highlight w:val="white"/>
        </w:rPr>
      </w:pPr>
      <w:r>
        <w:rPr>
          <w:highlight w:val="white"/>
        </w:rPr>
        <w:t>3) Control aborigen en relación con la explotación minera de tierras aborígenes.</w:t>
      </w:r>
    </w:p>
    <w:p w14:paraId="107B39AF" w14:textId="77777777" w:rsidR="00082CA2" w:rsidRDefault="00401427">
      <w:pPr>
        <w:jc w:val="both"/>
        <w:rPr>
          <w:highlight w:val="white"/>
        </w:rPr>
      </w:pPr>
      <w:r>
        <w:rPr>
          <w:highlight w:val="white"/>
        </w:rPr>
        <w:t>4) Percepción de derechos de explotación minera.</w:t>
      </w:r>
    </w:p>
    <w:p w14:paraId="6260A439" w14:textId="77777777" w:rsidR="00082CA2" w:rsidRDefault="00401427">
      <w:pPr>
        <w:jc w:val="both"/>
        <w:rPr>
          <w:highlight w:val="white"/>
        </w:rPr>
      </w:pPr>
      <w:r>
        <w:rPr>
          <w:highlight w:val="white"/>
        </w:rPr>
        <w:t>5) Negociación de una compensación por la tierra perdida.</w:t>
      </w:r>
    </w:p>
    <w:p w14:paraId="3088FAA5" w14:textId="77777777" w:rsidR="00082CA2" w:rsidRDefault="00401427">
      <w:pPr>
        <w:jc w:val="both"/>
        <w:rPr>
          <w:highlight w:val="white"/>
        </w:rPr>
      </w:pPr>
      <w:r>
        <w:rPr>
          <w:highlight w:val="white"/>
        </w:rPr>
        <w:t>B - Respaldar los reclamos de libre determinación y autogestión de los pueblos indígenas y promover la participación democrática en los procesos políticos por los que se los gobierna, reconociendo la preocupación legítima de los Estados por mantener su integridad territorial.</w:t>
      </w:r>
    </w:p>
    <w:p w14:paraId="120460EA" w14:textId="77777777" w:rsidR="00082CA2" w:rsidRDefault="00401427">
      <w:pPr>
        <w:shd w:val="clear" w:color="auto" w:fill="FFFFFF"/>
        <w:jc w:val="both"/>
      </w:pPr>
      <w:r>
        <w:lastRenderedPageBreak/>
        <w:t>C - Auspiciar procesos de reconciliación nacional basados en el reconocimiento y valoración de las diversidades culturales, fomentando medidas en los sistemas educativos que les ayuden a participar plenamente y en pie de igualdad en la vida de su propia comunidad y en la de la comunidad nacional.</w:t>
      </w:r>
    </w:p>
    <w:p w14:paraId="4D06A3BC" w14:textId="77777777" w:rsidR="00082CA2" w:rsidRDefault="00082CA2">
      <w:pPr>
        <w:spacing w:line="240" w:lineRule="auto"/>
        <w:jc w:val="both"/>
      </w:pPr>
    </w:p>
    <w:p w14:paraId="12C43C04" w14:textId="77777777" w:rsidR="00082CA2" w:rsidRDefault="00082CA2">
      <w:pPr>
        <w:spacing w:after="240" w:line="240" w:lineRule="auto"/>
        <w:jc w:val="both"/>
      </w:pPr>
    </w:p>
    <w:p w14:paraId="0D3F1B54" w14:textId="77777777" w:rsidR="00082CA2" w:rsidRDefault="00401427">
      <w:pPr>
        <w:spacing w:line="240" w:lineRule="auto"/>
      </w:pPr>
      <w:r>
        <w:rPr>
          <w:b/>
        </w:rPr>
        <w:t xml:space="preserve">3. Como hacer una Resolución </w:t>
      </w:r>
    </w:p>
    <w:p w14:paraId="49082FFE" w14:textId="77777777" w:rsidR="00082CA2" w:rsidRDefault="00082CA2">
      <w:pPr>
        <w:spacing w:line="240" w:lineRule="auto"/>
      </w:pPr>
    </w:p>
    <w:p w14:paraId="5A26123E" w14:textId="77777777" w:rsidR="00082CA2" w:rsidRDefault="00401427">
      <w:pPr>
        <w:spacing w:line="240" w:lineRule="auto"/>
        <w:jc w:val="both"/>
      </w:pPr>
      <w:r>
        <w:rPr>
          <w:highlight w:val="white"/>
        </w:rPr>
        <w:t xml:space="preserve">Este es uno de los puntos más importantes a tener en cuenta. La resolución es el documento principal para ustedes como delegados miembros de un Comité dentro de un ejercicio académico como lo es el Modelo de las Naciones Unidas, y el foco principal para las negociaciones. </w:t>
      </w:r>
    </w:p>
    <w:p w14:paraId="0196AEBE" w14:textId="77777777" w:rsidR="00082CA2" w:rsidRDefault="00082CA2">
      <w:pPr>
        <w:spacing w:line="240" w:lineRule="auto"/>
      </w:pPr>
    </w:p>
    <w:p w14:paraId="0CBA56D0" w14:textId="77777777" w:rsidR="00082CA2" w:rsidRDefault="00401427">
      <w:pPr>
        <w:spacing w:line="240" w:lineRule="auto"/>
        <w:jc w:val="both"/>
      </w:pPr>
      <w:r>
        <w:rPr>
          <w:highlight w:val="white"/>
        </w:rPr>
        <w:t xml:space="preserve">Este documento es redactado por los delegados en grupos de trabajo y debe ser elaborado con </w:t>
      </w:r>
      <w:r w:rsidR="0003751F">
        <w:rPr>
          <w:highlight w:val="white"/>
        </w:rPr>
        <w:t>todo el método</w:t>
      </w:r>
      <w:r>
        <w:rPr>
          <w:highlight w:val="white"/>
        </w:rPr>
        <w:t xml:space="preserve">, la investigación y el orden que dicho documento amerita. La Declaración de Posición de un país es válida y sirve como base para la elaboración de la resolución. En las Naciones Unidas las resoluciones son elaboradas por los representantes que las delegaciones tienen ante los distintos Comités y son votadas dentro de los mismos en las sesiones plenarias. </w:t>
      </w:r>
    </w:p>
    <w:p w14:paraId="63A12E59" w14:textId="77777777" w:rsidR="00082CA2" w:rsidRDefault="00401427">
      <w:pPr>
        <w:spacing w:line="240" w:lineRule="auto"/>
        <w:jc w:val="both"/>
      </w:pPr>
      <w:r>
        <w:rPr>
          <w:b/>
          <w:highlight w:val="white"/>
        </w:rPr>
        <w:t>FORMATO</w:t>
      </w:r>
    </w:p>
    <w:p w14:paraId="397BE7EF" w14:textId="77777777" w:rsidR="00082CA2" w:rsidRDefault="00401427">
      <w:pPr>
        <w:numPr>
          <w:ilvl w:val="0"/>
          <w:numId w:val="5"/>
        </w:numPr>
        <w:shd w:val="clear" w:color="auto" w:fill="FFFFFF"/>
        <w:spacing w:line="240" w:lineRule="auto"/>
        <w:jc w:val="both"/>
      </w:pPr>
      <w:r>
        <w:rPr>
          <w:highlight w:val="white"/>
        </w:rPr>
        <w:t xml:space="preserve">Las resoluciones deben ser separadas en secciones preambulatorias (introductorias) y operativas, además de ser escritas en formato oficial. </w:t>
      </w:r>
    </w:p>
    <w:p w14:paraId="617D84A7" w14:textId="77777777" w:rsidR="00082CA2" w:rsidRDefault="00401427">
      <w:pPr>
        <w:numPr>
          <w:ilvl w:val="0"/>
          <w:numId w:val="5"/>
        </w:numPr>
        <w:shd w:val="clear" w:color="auto" w:fill="FFFFFF"/>
        <w:spacing w:line="240" w:lineRule="auto"/>
        <w:jc w:val="both"/>
      </w:pPr>
      <w:r>
        <w:rPr>
          <w:highlight w:val="white"/>
        </w:rPr>
        <w:t>Cada línea debe estar numerada.</w:t>
      </w:r>
    </w:p>
    <w:p w14:paraId="2756E9CA" w14:textId="77777777" w:rsidR="00082CA2" w:rsidRDefault="00401427">
      <w:pPr>
        <w:numPr>
          <w:ilvl w:val="0"/>
          <w:numId w:val="5"/>
        </w:numPr>
        <w:shd w:val="clear" w:color="auto" w:fill="FFFFFF"/>
        <w:spacing w:line="240" w:lineRule="auto"/>
        <w:jc w:val="both"/>
      </w:pPr>
      <w:r>
        <w:rPr>
          <w:highlight w:val="white"/>
        </w:rPr>
        <w:t>Cada frase debe empezar con una frase introductora u operativa subrayada y espaciada a cinco espacios.</w:t>
      </w:r>
    </w:p>
    <w:p w14:paraId="4C53AC2B" w14:textId="77777777" w:rsidR="00082CA2" w:rsidRDefault="00401427">
      <w:pPr>
        <w:numPr>
          <w:ilvl w:val="0"/>
          <w:numId w:val="5"/>
        </w:numPr>
        <w:shd w:val="clear" w:color="auto" w:fill="FFFFFF"/>
        <w:spacing w:line="240" w:lineRule="auto"/>
        <w:jc w:val="both"/>
      </w:pPr>
      <w:r>
        <w:rPr>
          <w:highlight w:val="white"/>
        </w:rPr>
        <w:t>Cada cláusula debe ser una sola frase. No son permitidas las frases internas.</w:t>
      </w:r>
    </w:p>
    <w:p w14:paraId="4100D9E5" w14:textId="77777777" w:rsidR="00082CA2" w:rsidRDefault="00401427">
      <w:pPr>
        <w:numPr>
          <w:ilvl w:val="0"/>
          <w:numId w:val="5"/>
        </w:numPr>
        <w:shd w:val="clear" w:color="auto" w:fill="FFFFFF"/>
        <w:spacing w:line="240" w:lineRule="auto"/>
        <w:jc w:val="both"/>
      </w:pPr>
      <w:r>
        <w:rPr>
          <w:highlight w:val="white"/>
        </w:rPr>
        <w:t xml:space="preserve">Las frases introductorias deben contener un resumen (o historia) del problema, la argumentación y el razonamiento detrás de las llamadas de acción, contenidas en las cláusulas operativas. </w:t>
      </w:r>
    </w:p>
    <w:p w14:paraId="58B3EBB9" w14:textId="77777777" w:rsidR="00082CA2" w:rsidRDefault="00401427">
      <w:pPr>
        <w:numPr>
          <w:ilvl w:val="0"/>
          <w:numId w:val="5"/>
        </w:numPr>
        <w:shd w:val="clear" w:color="auto" w:fill="FFFFFF"/>
        <w:spacing w:line="240" w:lineRule="auto"/>
        <w:jc w:val="both"/>
      </w:pPr>
      <w:r>
        <w:rPr>
          <w:highlight w:val="white"/>
        </w:rPr>
        <w:t xml:space="preserve">Las frases introductorias deben terminar en coma. </w:t>
      </w:r>
    </w:p>
    <w:p w14:paraId="096707A1" w14:textId="77777777" w:rsidR="00082CA2" w:rsidRDefault="00401427">
      <w:pPr>
        <w:numPr>
          <w:ilvl w:val="0"/>
          <w:numId w:val="5"/>
        </w:numPr>
        <w:shd w:val="clear" w:color="auto" w:fill="FFFFFF"/>
        <w:spacing w:line="240" w:lineRule="auto"/>
        <w:jc w:val="both"/>
      </w:pPr>
      <w:r>
        <w:rPr>
          <w:highlight w:val="white"/>
        </w:rPr>
        <w:t>Las frases operativas son expresiones de voluntad o llamados de acción.</w:t>
      </w:r>
    </w:p>
    <w:p w14:paraId="509C62C9" w14:textId="77777777" w:rsidR="00082CA2" w:rsidRDefault="00401427">
      <w:pPr>
        <w:numPr>
          <w:ilvl w:val="0"/>
          <w:numId w:val="5"/>
        </w:numPr>
        <w:shd w:val="clear" w:color="auto" w:fill="FFFFFF"/>
        <w:spacing w:line="240" w:lineRule="auto"/>
        <w:jc w:val="both"/>
      </w:pPr>
      <w:r>
        <w:rPr>
          <w:highlight w:val="white"/>
        </w:rPr>
        <w:t>Cada frase operativa debe ir numerada.</w:t>
      </w:r>
    </w:p>
    <w:p w14:paraId="1A8694CF" w14:textId="77777777" w:rsidR="00082CA2" w:rsidRDefault="00401427">
      <w:pPr>
        <w:numPr>
          <w:ilvl w:val="0"/>
          <w:numId w:val="5"/>
        </w:numPr>
        <w:shd w:val="clear" w:color="auto" w:fill="FFFFFF"/>
        <w:spacing w:line="240" w:lineRule="auto"/>
        <w:jc w:val="both"/>
      </w:pPr>
      <w:r>
        <w:rPr>
          <w:highlight w:val="white"/>
        </w:rPr>
        <w:t>Cada frase operativa termina en punto y coma y las subdivisiones en comas.</w:t>
      </w:r>
    </w:p>
    <w:p w14:paraId="3807903B" w14:textId="77777777" w:rsidR="00082CA2" w:rsidRDefault="00401427">
      <w:pPr>
        <w:numPr>
          <w:ilvl w:val="0"/>
          <w:numId w:val="5"/>
        </w:numPr>
        <w:shd w:val="clear" w:color="auto" w:fill="FFFFFF"/>
        <w:spacing w:line="240" w:lineRule="auto"/>
        <w:jc w:val="both"/>
      </w:pPr>
      <w:r>
        <w:rPr>
          <w:highlight w:val="white"/>
        </w:rPr>
        <w:t>La última frase operativa termina en punto.</w:t>
      </w:r>
    </w:p>
    <w:p w14:paraId="153508C5" w14:textId="77777777" w:rsidR="00082CA2" w:rsidRDefault="00082CA2">
      <w:pPr>
        <w:spacing w:line="240" w:lineRule="auto"/>
      </w:pPr>
    </w:p>
    <w:p w14:paraId="2E9E1F2C" w14:textId="77777777" w:rsidR="00082CA2" w:rsidRDefault="00401427">
      <w:pPr>
        <w:spacing w:line="240" w:lineRule="auto"/>
        <w:jc w:val="both"/>
      </w:pPr>
      <w:r>
        <w:rPr>
          <w:b/>
          <w:highlight w:val="white"/>
        </w:rPr>
        <w:t>ETAPAS DE UNA RESOLUCIÓN</w:t>
      </w:r>
    </w:p>
    <w:p w14:paraId="031E97E8" w14:textId="77777777" w:rsidR="00082CA2" w:rsidRDefault="00082CA2">
      <w:pPr>
        <w:spacing w:line="240" w:lineRule="auto"/>
      </w:pPr>
    </w:p>
    <w:p w14:paraId="47B6463E" w14:textId="77777777" w:rsidR="00082CA2" w:rsidRDefault="00401427">
      <w:pPr>
        <w:numPr>
          <w:ilvl w:val="0"/>
          <w:numId w:val="9"/>
        </w:numPr>
        <w:shd w:val="clear" w:color="auto" w:fill="FFFFFF"/>
        <w:spacing w:line="240" w:lineRule="auto"/>
        <w:jc w:val="both"/>
      </w:pPr>
      <w:r>
        <w:rPr>
          <w:highlight w:val="white"/>
        </w:rPr>
        <w:t xml:space="preserve">Antes de iniciar el Modelo y el debate dentro de cada Comité, es primordial que los delegados hayan investigado el respectivo tema a tratar y conozcan las posiciones de los países participantes con respecto al tema. Anote las ideas que le servirán de apoyo a la posición del país que representa en el Comité. </w:t>
      </w:r>
    </w:p>
    <w:p w14:paraId="36B1A3C0" w14:textId="77777777" w:rsidR="00082CA2" w:rsidRDefault="00401427">
      <w:pPr>
        <w:numPr>
          <w:ilvl w:val="0"/>
          <w:numId w:val="9"/>
        </w:numPr>
        <w:shd w:val="clear" w:color="auto" w:fill="FFFFFF"/>
        <w:spacing w:line="240" w:lineRule="auto"/>
        <w:jc w:val="both"/>
      </w:pPr>
      <w:r>
        <w:rPr>
          <w:highlight w:val="white"/>
        </w:rPr>
        <w:t>En el Comité, expresen sus ideas, negocien para recibir apoyo de otros delegados, escriba borradores, considere enmiendas que puedan “ayudar” a las resoluciones.</w:t>
      </w:r>
    </w:p>
    <w:p w14:paraId="57E3C475" w14:textId="77777777" w:rsidR="00082CA2" w:rsidRDefault="00082CA2">
      <w:pPr>
        <w:spacing w:line="240" w:lineRule="auto"/>
      </w:pPr>
    </w:p>
    <w:p w14:paraId="57F48FD3" w14:textId="77777777" w:rsidR="0003751F" w:rsidRDefault="0003751F">
      <w:pPr>
        <w:spacing w:line="240" w:lineRule="auto"/>
        <w:jc w:val="both"/>
        <w:rPr>
          <w:highlight w:val="white"/>
          <w:u w:val="single"/>
        </w:rPr>
      </w:pPr>
    </w:p>
    <w:p w14:paraId="5C3E6AE4" w14:textId="77777777" w:rsidR="0003751F" w:rsidRDefault="0003751F">
      <w:pPr>
        <w:spacing w:line="240" w:lineRule="auto"/>
        <w:jc w:val="both"/>
        <w:rPr>
          <w:highlight w:val="white"/>
          <w:u w:val="single"/>
        </w:rPr>
      </w:pPr>
    </w:p>
    <w:p w14:paraId="6197937A" w14:textId="77777777" w:rsidR="0003751F" w:rsidRDefault="0003751F">
      <w:pPr>
        <w:spacing w:line="240" w:lineRule="auto"/>
        <w:jc w:val="both"/>
        <w:rPr>
          <w:highlight w:val="white"/>
          <w:u w:val="single"/>
        </w:rPr>
      </w:pPr>
    </w:p>
    <w:p w14:paraId="0F01A9AE" w14:textId="77777777" w:rsidR="0003751F" w:rsidRDefault="0003751F">
      <w:pPr>
        <w:spacing w:line="240" w:lineRule="auto"/>
        <w:jc w:val="both"/>
        <w:rPr>
          <w:highlight w:val="white"/>
          <w:u w:val="single"/>
        </w:rPr>
      </w:pPr>
    </w:p>
    <w:p w14:paraId="4DD74370" w14:textId="77777777" w:rsidR="0003751F" w:rsidRDefault="0003751F">
      <w:pPr>
        <w:spacing w:line="240" w:lineRule="auto"/>
        <w:jc w:val="both"/>
        <w:rPr>
          <w:highlight w:val="white"/>
          <w:u w:val="single"/>
        </w:rPr>
      </w:pPr>
    </w:p>
    <w:p w14:paraId="5643079D" w14:textId="77777777" w:rsidR="0003751F" w:rsidRDefault="0003751F">
      <w:pPr>
        <w:spacing w:line="240" w:lineRule="auto"/>
        <w:jc w:val="both"/>
        <w:rPr>
          <w:highlight w:val="white"/>
          <w:u w:val="single"/>
        </w:rPr>
      </w:pPr>
    </w:p>
    <w:p w14:paraId="6487E966" w14:textId="77777777" w:rsidR="0003751F" w:rsidRDefault="0003751F">
      <w:pPr>
        <w:spacing w:line="240" w:lineRule="auto"/>
        <w:jc w:val="both"/>
        <w:rPr>
          <w:highlight w:val="white"/>
          <w:u w:val="single"/>
        </w:rPr>
      </w:pPr>
    </w:p>
    <w:p w14:paraId="4D11E650" w14:textId="77777777" w:rsidR="0003751F" w:rsidRDefault="0003751F">
      <w:pPr>
        <w:spacing w:line="240" w:lineRule="auto"/>
        <w:jc w:val="both"/>
        <w:rPr>
          <w:highlight w:val="white"/>
          <w:u w:val="single"/>
        </w:rPr>
      </w:pPr>
    </w:p>
    <w:p w14:paraId="42BD795B" w14:textId="77777777" w:rsidR="00082CA2" w:rsidRDefault="00401427">
      <w:pPr>
        <w:spacing w:line="240" w:lineRule="auto"/>
        <w:jc w:val="both"/>
        <w:rPr>
          <w:highlight w:val="white"/>
          <w:u w:val="single"/>
        </w:rPr>
      </w:pPr>
      <w:r>
        <w:rPr>
          <w:highlight w:val="white"/>
          <w:u w:val="single"/>
        </w:rPr>
        <w:lastRenderedPageBreak/>
        <w:t>Ejemplo de una Resolución</w:t>
      </w:r>
    </w:p>
    <w:p w14:paraId="79E58048" w14:textId="77777777" w:rsidR="00082CA2" w:rsidRDefault="00082CA2">
      <w:pPr>
        <w:spacing w:after="360" w:line="240" w:lineRule="auto"/>
        <w:rPr>
          <w:highlight w:val="white"/>
          <w:u w:val="single"/>
        </w:rPr>
      </w:pPr>
    </w:p>
    <w:p w14:paraId="74773D65" w14:textId="77777777" w:rsidR="0003751F" w:rsidRDefault="0003751F">
      <w:pPr>
        <w:spacing w:after="360" w:line="240" w:lineRule="auto"/>
        <w:jc w:val="center"/>
        <w:rPr>
          <w:highlight w:val="white"/>
          <w:u w:val="single"/>
        </w:rPr>
      </w:pPr>
    </w:p>
    <w:p w14:paraId="1D7B339F" w14:textId="77777777" w:rsidR="0003751F" w:rsidRDefault="0003751F">
      <w:pPr>
        <w:spacing w:after="360" w:line="240" w:lineRule="auto"/>
        <w:jc w:val="center"/>
        <w:rPr>
          <w:highlight w:val="white"/>
          <w:u w:val="single"/>
        </w:rPr>
      </w:pPr>
    </w:p>
    <w:p w14:paraId="1A780BD8" w14:textId="77777777" w:rsidR="00082CA2" w:rsidRDefault="00401427">
      <w:pPr>
        <w:spacing w:after="360" w:line="240" w:lineRule="auto"/>
        <w:jc w:val="center"/>
      </w:pPr>
      <w:r>
        <w:rPr>
          <w:highlight w:val="white"/>
          <w:u w:val="single"/>
        </w:rPr>
        <w:t>PROYECTO DE RESOLUCIÓN</w:t>
      </w:r>
    </w:p>
    <w:p w14:paraId="0A6B0FF9" w14:textId="77777777" w:rsidR="00082CA2" w:rsidRDefault="00401427">
      <w:pPr>
        <w:spacing w:after="360" w:line="240" w:lineRule="auto"/>
        <w:jc w:val="both"/>
      </w:pPr>
      <w:r>
        <w:rPr>
          <w:i/>
          <w:highlight w:val="white"/>
        </w:rPr>
        <w:t>El Consejo de Seguridad,</w:t>
      </w:r>
    </w:p>
    <w:p w14:paraId="48508744" w14:textId="77777777" w:rsidR="00082CA2" w:rsidRDefault="00401427">
      <w:pPr>
        <w:spacing w:after="360" w:line="240" w:lineRule="auto"/>
        <w:jc w:val="both"/>
      </w:pPr>
      <w:r>
        <w:rPr>
          <w:i/>
          <w:highlight w:val="white"/>
        </w:rPr>
        <w:t xml:space="preserve">Habiendo estudiado </w:t>
      </w:r>
      <w:r>
        <w:rPr>
          <w:highlight w:val="white"/>
        </w:rPr>
        <w:t>el conflicto de las Islas Malvinas (</w:t>
      </w:r>
      <w:proofErr w:type="spellStart"/>
      <w:r>
        <w:rPr>
          <w:highlight w:val="white"/>
        </w:rPr>
        <w:t>Falklands</w:t>
      </w:r>
      <w:proofErr w:type="spellEnd"/>
      <w:r>
        <w:rPr>
          <w:highlight w:val="white"/>
        </w:rPr>
        <w:t xml:space="preserve"> </w:t>
      </w:r>
      <w:proofErr w:type="spellStart"/>
      <w:r>
        <w:rPr>
          <w:highlight w:val="white"/>
        </w:rPr>
        <w:t>Islands</w:t>
      </w:r>
      <w:proofErr w:type="spellEnd"/>
      <w:r>
        <w:rPr>
          <w:highlight w:val="white"/>
        </w:rPr>
        <w:t>) respecto de la reciente denuncia de la República Argentina sobre la supuesta Militarización de dichas islas por parte de Reino Unido de Gran Bretaña e Irlanda del Norte,</w:t>
      </w:r>
    </w:p>
    <w:p w14:paraId="5462244D" w14:textId="77777777" w:rsidR="00082CA2" w:rsidRDefault="00401427">
      <w:pPr>
        <w:spacing w:after="360" w:line="240" w:lineRule="auto"/>
        <w:jc w:val="both"/>
      </w:pPr>
      <w:r>
        <w:rPr>
          <w:i/>
          <w:highlight w:val="white"/>
        </w:rPr>
        <w:t xml:space="preserve">Observando </w:t>
      </w:r>
      <w:r>
        <w:rPr>
          <w:highlight w:val="white"/>
        </w:rPr>
        <w:t>la amenaza de aislamiento económico impuesto por la República Argentina, al denegar el acceso a sus puertos a buques con bandera de las Islas Malvinas (</w:t>
      </w:r>
      <w:proofErr w:type="spellStart"/>
      <w:r>
        <w:rPr>
          <w:highlight w:val="white"/>
        </w:rPr>
        <w:t>Falklands</w:t>
      </w:r>
      <w:proofErr w:type="spellEnd"/>
      <w:r>
        <w:rPr>
          <w:highlight w:val="white"/>
        </w:rPr>
        <w:t xml:space="preserve"> </w:t>
      </w:r>
      <w:proofErr w:type="spellStart"/>
      <w:r>
        <w:rPr>
          <w:highlight w:val="white"/>
        </w:rPr>
        <w:t>Islands</w:t>
      </w:r>
      <w:proofErr w:type="spellEnd"/>
      <w:r>
        <w:rPr>
          <w:highlight w:val="white"/>
        </w:rPr>
        <w:t>),</w:t>
      </w:r>
    </w:p>
    <w:p w14:paraId="54178DB1" w14:textId="77777777" w:rsidR="00082CA2" w:rsidRDefault="00401427">
      <w:pPr>
        <w:spacing w:after="360" w:line="240" w:lineRule="auto"/>
        <w:jc w:val="both"/>
      </w:pPr>
      <w:r>
        <w:rPr>
          <w:i/>
          <w:highlight w:val="white"/>
        </w:rPr>
        <w:t>Reafirmando</w:t>
      </w:r>
      <w:r>
        <w:rPr>
          <w:highlight w:val="white"/>
        </w:rPr>
        <w:t xml:space="preserve"> la necesidad de una solución justa, pacífica y duradera para la controversia existente entre las partes,</w:t>
      </w:r>
    </w:p>
    <w:p w14:paraId="26A39279" w14:textId="77777777" w:rsidR="00082CA2" w:rsidRDefault="00401427">
      <w:pPr>
        <w:spacing w:after="360" w:line="240" w:lineRule="auto"/>
        <w:jc w:val="both"/>
      </w:pPr>
      <w:r>
        <w:rPr>
          <w:i/>
          <w:highlight w:val="white"/>
        </w:rPr>
        <w:t>Tomando nota</w:t>
      </w:r>
      <w:r>
        <w:rPr>
          <w:highlight w:val="white"/>
        </w:rPr>
        <w:t xml:space="preserve"> de la existencia de una disputa entre los Gobiernos de la Argentina y del Reino Unido de Gran Bretaña e Irlanda del Norte acerca de la Soberanía de las Islas,</w:t>
      </w:r>
    </w:p>
    <w:p w14:paraId="6C36F742" w14:textId="77777777" w:rsidR="00082CA2" w:rsidRDefault="00401427">
      <w:pPr>
        <w:spacing w:after="360" w:line="240" w:lineRule="auto"/>
        <w:jc w:val="both"/>
      </w:pPr>
      <w:r>
        <w:rPr>
          <w:i/>
          <w:highlight w:val="white"/>
        </w:rPr>
        <w:t>Considerando</w:t>
      </w:r>
      <w:r>
        <w:rPr>
          <w:highlight w:val="white"/>
        </w:rPr>
        <w:t xml:space="preserve"> las resoluciones anteriores sobre la cuestión en disputa:</w:t>
      </w:r>
    </w:p>
    <w:p w14:paraId="13B88DE0" w14:textId="77777777" w:rsidR="00082CA2" w:rsidRDefault="00401427">
      <w:pPr>
        <w:spacing w:after="360" w:line="240" w:lineRule="auto"/>
        <w:jc w:val="both"/>
      </w:pPr>
      <w:r>
        <w:rPr>
          <w:highlight w:val="white"/>
        </w:rPr>
        <w:t xml:space="preserve">1. </w:t>
      </w:r>
      <w:r>
        <w:rPr>
          <w:i/>
          <w:highlight w:val="white"/>
        </w:rPr>
        <w:t>Recomienda</w:t>
      </w:r>
      <w:r>
        <w:rPr>
          <w:highlight w:val="white"/>
        </w:rPr>
        <w:t xml:space="preserve"> la creación de un Comité independiente de observación de carácter no vinculante para dirimir la denuncia de militarización de las Islas Malvinas realizado por la República Argentina, el cual deberá presentar un informe al Secretario General;</w:t>
      </w:r>
    </w:p>
    <w:p w14:paraId="2A277742" w14:textId="77777777" w:rsidR="00082CA2" w:rsidRDefault="00401427">
      <w:pPr>
        <w:spacing w:after="360" w:line="240" w:lineRule="auto"/>
        <w:jc w:val="both"/>
      </w:pPr>
      <w:r>
        <w:rPr>
          <w:highlight w:val="white"/>
        </w:rPr>
        <w:t xml:space="preserve">2. </w:t>
      </w:r>
      <w:r>
        <w:rPr>
          <w:i/>
          <w:highlight w:val="white"/>
        </w:rPr>
        <w:t>Insta</w:t>
      </w:r>
      <w:r>
        <w:rPr>
          <w:highlight w:val="white"/>
        </w:rPr>
        <w:t xml:space="preserve"> al desbloqueo comercial aéreo y marítimo impuesto por la República Argentina a la población de las Islas Malvinas;</w:t>
      </w:r>
    </w:p>
    <w:p w14:paraId="4716F13F" w14:textId="77777777" w:rsidR="00082CA2" w:rsidRDefault="00401427">
      <w:pPr>
        <w:spacing w:after="360" w:line="240" w:lineRule="auto"/>
        <w:jc w:val="both"/>
        <w:rPr>
          <w:highlight w:val="white"/>
        </w:rPr>
      </w:pPr>
      <w:r>
        <w:rPr>
          <w:highlight w:val="white"/>
        </w:rPr>
        <w:t>3.</w:t>
      </w:r>
      <w:r>
        <w:rPr>
          <w:i/>
          <w:highlight w:val="white"/>
        </w:rPr>
        <w:t xml:space="preserve"> Invita</w:t>
      </w:r>
      <w:r>
        <w:rPr>
          <w:highlight w:val="white"/>
        </w:rPr>
        <w:t xml:space="preserve"> a los Gobiernos de la Argentina y del Reino Unido a proseguir sin demora las negociaciones por medios pacíficos con el fin de buscar solución consensuada a la controversia;</w:t>
      </w:r>
    </w:p>
    <w:p w14:paraId="5631E8A9" w14:textId="77777777" w:rsidR="00082CA2" w:rsidRDefault="00401427">
      <w:pPr>
        <w:spacing w:after="360" w:line="240" w:lineRule="auto"/>
        <w:jc w:val="both"/>
      </w:pPr>
      <w:r>
        <w:rPr>
          <w:highlight w:val="white"/>
        </w:rPr>
        <w:t>4.</w:t>
      </w:r>
      <w:r>
        <w:rPr>
          <w:i/>
          <w:highlight w:val="white"/>
        </w:rPr>
        <w:t xml:space="preserve"> Exhorta</w:t>
      </w:r>
      <w:r>
        <w:rPr>
          <w:highlight w:val="white"/>
        </w:rPr>
        <w:t xml:space="preserve"> a las partes a considerar la participación de los isleños en las negociaciones haciendo uso de su derecho inalienable de autodeterminación;</w:t>
      </w:r>
    </w:p>
    <w:p w14:paraId="53B76F03" w14:textId="77777777" w:rsidR="00082CA2" w:rsidRDefault="00401427">
      <w:pPr>
        <w:spacing w:after="360" w:line="240" w:lineRule="auto"/>
        <w:jc w:val="both"/>
      </w:pPr>
      <w:r>
        <w:rPr>
          <w:highlight w:val="white"/>
        </w:rPr>
        <w:t xml:space="preserve">5. </w:t>
      </w:r>
      <w:r>
        <w:rPr>
          <w:i/>
          <w:highlight w:val="white"/>
        </w:rPr>
        <w:t>Pide</w:t>
      </w:r>
      <w:r>
        <w:rPr>
          <w:highlight w:val="white"/>
        </w:rPr>
        <w:t xml:space="preserve"> al Secretario General que consulte a las partes sobre la adopción de medidas inmediatas para aplicar esta resolución y presente un informe al Consejo a más tardar un mes después de su aprobación.</w:t>
      </w:r>
    </w:p>
    <w:p w14:paraId="3F2ABB34" w14:textId="77777777" w:rsidR="0003751F" w:rsidRDefault="0003751F">
      <w:pPr>
        <w:spacing w:after="360" w:line="240" w:lineRule="auto"/>
        <w:jc w:val="both"/>
      </w:pPr>
    </w:p>
    <w:p w14:paraId="655C900E" w14:textId="77777777" w:rsidR="00082CA2" w:rsidRDefault="00401427">
      <w:pPr>
        <w:spacing w:line="240" w:lineRule="auto"/>
      </w:pPr>
      <w:r>
        <w:rPr>
          <w:b/>
        </w:rPr>
        <w:lastRenderedPageBreak/>
        <w:t>4. Fechas de Entregas</w:t>
      </w:r>
    </w:p>
    <w:p w14:paraId="2B0F64F2" w14:textId="77777777" w:rsidR="00082CA2" w:rsidRDefault="00082CA2" w:rsidP="0003751F">
      <w:pPr>
        <w:spacing w:line="240" w:lineRule="auto"/>
        <w:jc w:val="both"/>
      </w:pPr>
    </w:p>
    <w:p w14:paraId="08A0550F" w14:textId="77777777" w:rsidR="00082CA2" w:rsidRDefault="00401427" w:rsidP="0003751F">
      <w:pPr>
        <w:spacing w:line="240" w:lineRule="auto"/>
        <w:jc w:val="both"/>
      </w:pPr>
      <w:r>
        <w:rPr>
          <w:b/>
        </w:rPr>
        <w:t xml:space="preserve">Todos los documentos deben ser enviados a los correos de la Presidencia y Co- presidencia y </w:t>
      </w:r>
      <w:r w:rsidR="0003751F">
        <w:rPr>
          <w:b/>
        </w:rPr>
        <w:t>Secretearía</w:t>
      </w:r>
      <w:r>
        <w:rPr>
          <w:b/>
        </w:rPr>
        <w:t>. (Para datos de contacto ver anexo “Contactos Importantes” al final de este documento)</w:t>
      </w:r>
    </w:p>
    <w:p w14:paraId="09EBDC52" w14:textId="77777777" w:rsidR="00082CA2" w:rsidRDefault="00082CA2">
      <w:pPr>
        <w:spacing w:after="240" w:line="240" w:lineRule="auto"/>
      </w:pPr>
    </w:p>
    <w:tbl>
      <w:tblPr>
        <w:tblStyle w:val="a"/>
        <w:tblW w:w="850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254"/>
      </w:tblGrid>
      <w:tr w:rsidR="00082CA2" w14:paraId="7F139DEF" w14:textId="77777777">
        <w:tc>
          <w:tcPr>
            <w:tcW w:w="4253" w:type="dxa"/>
            <w:shd w:val="clear" w:color="auto" w:fill="auto"/>
            <w:tcMar>
              <w:top w:w="100" w:type="dxa"/>
              <w:left w:w="100" w:type="dxa"/>
              <w:bottom w:w="100" w:type="dxa"/>
              <w:right w:w="100" w:type="dxa"/>
            </w:tcMar>
          </w:tcPr>
          <w:p w14:paraId="386FEE49" w14:textId="77777777" w:rsidR="00082CA2" w:rsidRDefault="00401427">
            <w:pPr>
              <w:widowControl w:val="0"/>
              <w:spacing w:line="240" w:lineRule="auto"/>
            </w:pPr>
            <w:r>
              <w:t xml:space="preserve">Presentación PowerPoint </w:t>
            </w:r>
          </w:p>
        </w:tc>
        <w:tc>
          <w:tcPr>
            <w:tcW w:w="4253" w:type="dxa"/>
            <w:shd w:val="clear" w:color="auto" w:fill="auto"/>
            <w:tcMar>
              <w:top w:w="100" w:type="dxa"/>
              <w:left w:w="100" w:type="dxa"/>
              <w:bottom w:w="100" w:type="dxa"/>
              <w:right w:w="100" w:type="dxa"/>
            </w:tcMar>
          </w:tcPr>
          <w:p w14:paraId="39153EB6" w14:textId="77777777" w:rsidR="00082CA2" w:rsidRDefault="00401427">
            <w:pPr>
              <w:widowControl w:val="0"/>
              <w:spacing w:line="240" w:lineRule="auto"/>
            </w:pPr>
            <w:r>
              <w:t>17 de septiembre</w:t>
            </w:r>
          </w:p>
        </w:tc>
      </w:tr>
      <w:tr w:rsidR="00082CA2" w14:paraId="0F433B90" w14:textId="77777777">
        <w:tc>
          <w:tcPr>
            <w:tcW w:w="4253" w:type="dxa"/>
            <w:shd w:val="clear" w:color="auto" w:fill="auto"/>
            <w:tcMar>
              <w:top w:w="100" w:type="dxa"/>
              <w:left w:w="100" w:type="dxa"/>
              <w:bottom w:w="100" w:type="dxa"/>
              <w:right w:w="100" w:type="dxa"/>
            </w:tcMar>
          </w:tcPr>
          <w:p w14:paraId="2E9EE784" w14:textId="77777777" w:rsidR="00082CA2" w:rsidRDefault="00401427">
            <w:pPr>
              <w:widowControl w:val="0"/>
              <w:spacing w:line="240" w:lineRule="auto"/>
            </w:pPr>
            <w:r>
              <w:t xml:space="preserve">Papel de Posición </w:t>
            </w:r>
          </w:p>
        </w:tc>
        <w:tc>
          <w:tcPr>
            <w:tcW w:w="4253" w:type="dxa"/>
            <w:shd w:val="clear" w:color="auto" w:fill="auto"/>
            <w:tcMar>
              <w:top w:w="100" w:type="dxa"/>
              <w:left w:w="100" w:type="dxa"/>
              <w:bottom w:w="100" w:type="dxa"/>
              <w:right w:w="100" w:type="dxa"/>
            </w:tcMar>
          </w:tcPr>
          <w:p w14:paraId="21247903" w14:textId="77777777" w:rsidR="00082CA2" w:rsidRDefault="00401427">
            <w:pPr>
              <w:widowControl w:val="0"/>
              <w:spacing w:line="240" w:lineRule="auto"/>
            </w:pPr>
            <w:r>
              <w:t xml:space="preserve">20 de septiembre </w:t>
            </w:r>
          </w:p>
        </w:tc>
      </w:tr>
      <w:tr w:rsidR="00082CA2" w14:paraId="14D2D404" w14:textId="77777777">
        <w:tc>
          <w:tcPr>
            <w:tcW w:w="4253" w:type="dxa"/>
            <w:shd w:val="clear" w:color="auto" w:fill="auto"/>
            <w:tcMar>
              <w:top w:w="100" w:type="dxa"/>
              <w:left w:w="100" w:type="dxa"/>
              <w:bottom w:w="100" w:type="dxa"/>
              <w:right w:w="100" w:type="dxa"/>
            </w:tcMar>
          </w:tcPr>
          <w:p w14:paraId="2150C421" w14:textId="77777777" w:rsidR="00082CA2" w:rsidRDefault="00401427">
            <w:pPr>
              <w:widowControl w:val="0"/>
              <w:spacing w:line="240" w:lineRule="auto"/>
            </w:pPr>
            <w:r>
              <w:t xml:space="preserve">Discurso de apertura </w:t>
            </w:r>
          </w:p>
        </w:tc>
        <w:tc>
          <w:tcPr>
            <w:tcW w:w="4253" w:type="dxa"/>
            <w:shd w:val="clear" w:color="auto" w:fill="auto"/>
            <w:tcMar>
              <w:top w:w="100" w:type="dxa"/>
              <w:left w:w="100" w:type="dxa"/>
              <w:bottom w:w="100" w:type="dxa"/>
              <w:right w:w="100" w:type="dxa"/>
            </w:tcMar>
          </w:tcPr>
          <w:p w14:paraId="3280DE09" w14:textId="77777777" w:rsidR="00082CA2" w:rsidRDefault="00401427">
            <w:pPr>
              <w:widowControl w:val="0"/>
              <w:spacing w:line="240" w:lineRule="auto"/>
            </w:pPr>
            <w:r>
              <w:t xml:space="preserve">20 de septiembre </w:t>
            </w:r>
          </w:p>
        </w:tc>
      </w:tr>
    </w:tbl>
    <w:p w14:paraId="771C61A3" w14:textId="77777777" w:rsidR="00082CA2" w:rsidRDefault="00082CA2">
      <w:pPr>
        <w:spacing w:after="240" w:line="240" w:lineRule="auto"/>
      </w:pPr>
    </w:p>
    <w:p w14:paraId="16DA8F4C" w14:textId="77777777" w:rsidR="00082CA2" w:rsidRDefault="00082CA2">
      <w:pPr>
        <w:spacing w:line="240" w:lineRule="auto"/>
        <w:rPr>
          <w:b/>
        </w:rPr>
      </w:pPr>
    </w:p>
    <w:p w14:paraId="59B80B6F" w14:textId="77777777" w:rsidR="00082CA2" w:rsidRDefault="00401427">
      <w:pPr>
        <w:spacing w:line="240" w:lineRule="auto"/>
      </w:pPr>
      <w:r>
        <w:rPr>
          <w:b/>
        </w:rPr>
        <w:t>5. Vestimenta</w:t>
      </w:r>
    </w:p>
    <w:p w14:paraId="049B7D57" w14:textId="77777777" w:rsidR="00082CA2" w:rsidRDefault="00082CA2">
      <w:pPr>
        <w:spacing w:line="240" w:lineRule="auto"/>
      </w:pPr>
    </w:p>
    <w:p w14:paraId="5C24282E" w14:textId="77777777" w:rsidR="00082CA2" w:rsidRDefault="00401427">
      <w:pPr>
        <w:spacing w:line="240" w:lineRule="auto"/>
        <w:jc w:val="both"/>
      </w:pPr>
      <w:r>
        <w:rPr>
          <w:highlight w:val="white"/>
        </w:rPr>
        <w:t>Con respecto a la forma de vestir, será obligatorio y se pedirá pulcritud tanto en lo concerniente a la vestimenta como en lo que al aspecto personal se refiere. Recordemos que nunca hay una segunda oportunidad para causar una primera impresión. Igualmente, un atuendo apropiado es una manera de mostrar respeto hacia el país representado, hacia las demás delegaciones, hacia la universidad y hacia la Organización de las Naciones Unidas.</w:t>
      </w:r>
    </w:p>
    <w:p w14:paraId="722641AD" w14:textId="77777777" w:rsidR="00082CA2" w:rsidRDefault="00082CA2">
      <w:pPr>
        <w:spacing w:line="240" w:lineRule="auto"/>
      </w:pPr>
    </w:p>
    <w:p w14:paraId="40B2894D" w14:textId="77777777" w:rsidR="00082CA2" w:rsidRDefault="00401427">
      <w:pPr>
        <w:spacing w:line="240" w:lineRule="auto"/>
        <w:jc w:val="both"/>
      </w:pPr>
      <w:r>
        <w:rPr>
          <w:highlight w:val="white"/>
        </w:rPr>
        <w:t>En los días en que se desarrolle el Modelo y durante éste, se deberá estar bien vestido, teniendo en cuenta que un Modelo de Naciones Unidas es una actividad con un alto grado de formalidad. A la hora de escoger nuestro vestuario debemos tener en cuenta lo siguiente:  </w:t>
      </w:r>
    </w:p>
    <w:p w14:paraId="1C4A27C4" w14:textId="77777777" w:rsidR="00082CA2" w:rsidRDefault="00401427">
      <w:pPr>
        <w:spacing w:after="240" w:line="240" w:lineRule="auto"/>
      </w:pPr>
      <w:r>
        <w:br/>
      </w:r>
    </w:p>
    <w:tbl>
      <w:tblPr>
        <w:tblStyle w:val="a0"/>
        <w:tblW w:w="8822" w:type="dxa"/>
        <w:tblInd w:w="0" w:type="dxa"/>
        <w:tblLayout w:type="fixed"/>
        <w:tblLook w:val="0400" w:firstRow="0" w:lastRow="0" w:firstColumn="0" w:lastColumn="0" w:noHBand="0" w:noVBand="1"/>
      </w:tblPr>
      <w:tblGrid>
        <w:gridCol w:w="1181"/>
        <w:gridCol w:w="4849"/>
        <w:gridCol w:w="2792"/>
      </w:tblGrid>
      <w:tr w:rsidR="00082CA2" w14:paraId="347F8958"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3E4470B" w14:textId="77777777" w:rsidR="00082CA2" w:rsidRDefault="00082CA2">
            <w:pPr>
              <w:spacing w:line="240" w:lineRule="auto"/>
            </w:pP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7865DB8" w14:textId="77777777" w:rsidR="00082CA2" w:rsidRDefault="00401427">
            <w:pPr>
              <w:spacing w:after="360" w:line="240" w:lineRule="auto"/>
              <w:jc w:val="center"/>
            </w:pPr>
            <w:r>
              <w:rPr>
                <w:color w:val="2B2B2B"/>
                <w:highlight w:val="white"/>
              </w:rPr>
              <w:t>Damas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8C624D4" w14:textId="77777777" w:rsidR="00082CA2" w:rsidRDefault="00401427">
            <w:pPr>
              <w:spacing w:after="360" w:line="240" w:lineRule="auto"/>
              <w:jc w:val="center"/>
            </w:pPr>
            <w:r>
              <w:rPr>
                <w:color w:val="2B2B2B"/>
                <w:highlight w:val="white"/>
              </w:rPr>
              <w:t xml:space="preserve">Caballeros </w:t>
            </w:r>
          </w:p>
        </w:tc>
      </w:tr>
      <w:tr w:rsidR="00082CA2" w14:paraId="56595E11"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BC4D4E1" w14:textId="77777777" w:rsidR="00082CA2" w:rsidRDefault="00401427">
            <w:pPr>
              <w:spacing w:after="360" w:line="240" w:lineRule="auto"/>
              <w:jc w:val="center"/>
            </w:pPr>
            <w:r>
              <w:rPr>
                <w:highlight w:val="white"/>
              </w:rPr>
              <w:t>Trajes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9278265" w14:textId="77777777" w:rsidR="00082CA2" w:rsidRDefault="00401427">
            <w:pPr>
              <w:spacing w:after="360" w:line="240" w:lineRule="auto"/>
              <w:jc w:val="both"/>
            </w:pPr>
            <w:r>
              <w:rPr>
                <w:highlight w:val="white"/>
              </w:rPr>
              <w:t xml:space="preserve">Si opta por un saco, debe estar planchado y limpio, preferentemente de </w:t>
            </w:r>
            <w:r>
              <w:rPr>
                <w:b/>
                <w:highlight w:val="white"/>
              </w:rPr>
              <w:t>color oscuro</w:t>
            </w:r>
            <w:r>
              <w:rPr>
                <w:highlight w:val="white"/>
              </w:rPr>
              <w:t>.</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BC2418C" w14:textId="77777777" w:rsidR="00082CA2" w:rsidRDefault="00401427">
            <w:pPr>
              <w:spacing w:after="360" w:line="240" w:lineRule="auto"/>
              <w:jc w:val="both"/>
            </w:pPr>
            <w:r>
              <w:rPr>
                <w:highlight w:val="white"/>
              </w:rPr>
              <w:t xml:space="preserve">El traje debe estar planchado y limpio, preferentemente de un </w:t>
            </w:r>
            <w:r>
              <w:rPr>
                <w:b/>
                <w:highlight w:val="white"/>
              </w:rPr>
              <w:t>color oscuro o gris</w:t>
            </w:r>
            <w:r>
              <w:rPr>
                <w:highlight w:val="white"/>
              </w:rPr>
              <w:t>.</w:t>
            </w:r>
          </w:p>
        </w:tc>
      </w:tr>
      <w:tr w:rsidR="00082CA2" w14:paraId="2B5CBC29"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D7A9395" w14:textId="77777777" w:rsidR="00082CA2" w:rsidRDefault="00401427">
            <w:pPr>
              <w:spacing w:after="360" w:line="240" w:lineRule="auto"/>
              <w:jc w:val="center"/>
            </w:pPr>
            <w:r>
              <w:rPr>
                <w:highlight w:val="white"/>
              </w:rPr>
              <w:t>Parte superior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27C9A11" w14:textId="77777777" w:rsidR="00082CA2" w:rsidRDefault="00401427">
            <w:pPr>
              <w:spacing w:after="360" w:line="240" w:lineRule="auto"/>
              <w:jc w:val="both"/>
            </w:pPr>
            <w:r>
              <w:rPr>
                <w:highlight w:val="white"/>
              </w:rPr>
              <w:t xml:space="preserve">Blusa, camisa o vestido con un largo adecuado. </w:t>
            </w:r>
            <w:r>
              <w:rPr>
                <w:color w:val="FF0000"/>
                <w:highlight w:val="white"/>
              </w:rPr>
              <w:t>No se debe usar blusas con escote, espalda u hombros afuera.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12F36F9" w14:textId="77777777" w:rsidR="00082CA2" w:rsidRDefault="00401427">
            <w:pPr>
              <w:spacing w:after="360" w:line="240" w:lineRule="auto"/>
              <w:jc w:val="both"/>
            </w:pPr>
            <w:r>
              <w:rPr>
                <w:highlight w:val="white"/>
              </w:rPr>
              <w:t>Camisa de manga larga con una corbata. Se recomienda que la camisa sea de un color claro, preferiblemente blanca.</w:t>
            </w:r>
          </w:p>
        </w:tc>
      </w:tr>
      <w:tr w:rsidR="00082CA2" w14:paraId="79621EF7"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FAB323C" w14:textId="77777777" w:rsidR="00082CA2" w:rsidRDefault="00401427">
            <w:pPr>
              <w:spacing w:after="360" w:line="240" w:lineRule="auto"/>
              <w:jc w:val="center"/>
            </w:pPr>
            <w:r>
              <w:rPr>
                <w:highlight w:val="white"/>
              </w:rPr>
              <w:t>Parte inferior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5B2EA43" w14:textId="77777777" w:rsidR="00082CA2" w:rsidRDefault="00401427">
            <w:pPr>
              <w:spacing w:after="360" w:line="240" w:lineRule="auto"/>
              <w:jc w:val="both"/>
            </w:pPr>
            <w:r>
              <w:rPr>
                <w:highlight w:val="white"/>
              </w:rPr>
              <w:t xml:space="preserve">Si se opta por una </w:t>
            </w:r>
            <w:r>
              <w:rPr>
                <w:color w:val="FF0000"/>
                <w:highlight w:val="white"/>
              </w:rPr>
              <w:t>falda</w:t>
            </w:r>
            <w:r>
              <w:rPr>
                <w:color w:val="2B2B2B"/>
                <w:highlight w:val="white"/>
              </w:rPr>
              <w:t xml:space="preserve">, </w:t>
            </w:r>
            <w:r>
              <w:rPr>
                <w:highlight w:val="white"/>
              </w:rPr>
              <w:t xml:space="preserve">el largo debe ser adecuado, </w:t>
            </w:r>
            <w:r>
              <w:rPr>
                <w:color w:val="FF0000"/>
                <w:highlight w:val="white"/>
              </w:rPr>
              <w:t>con un máximo de 2 cm por encima de la rodilla</w:t>
            </w:r>
            <w:r>
              <w:rPr>
                <w:color w:val="2B2B2B"/>
                <w:highlight w:val="white"/>
              </w:rPr>
              <w:t xml:space="preserve">. </w:t>
            </w:r>
            <w:r>
              <w:rPr>
                <w:highlight w:val="white"/>
              </w:rPr>
              <w:t xml:space="preserve">Se deben evitar los estampados </w:t>
            </w:r>
            <w:r>
              <w:rPr>
                <w:highlight w:val="white"/>
              </w:rPr>
              <w:lastRenderedPageBreak/>
              <w:t>excesivamente llamativos.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BD1C43D" w14:textId="77777777" w:rsidR="00082CA2" w:rsidRDefault="00401427">
            <w:pPr>
              <w:spacing w:after="360" w:line="240" w:lineRule="auto"/>
              <w:jc w:val="both"/>
            </w:pPr>
            <w:r>
              <w:rPr>
                <w:highlight w:val="white"/>
              </w:rPr>
              <w:lastRenderedPageBreak/>
              <w:t xml:space="preserve">Pantalones de traje. Se recomienda que sean del mismo color que el saco </w:t>
            </w:r>
            <w:r>
              <w:rPr>
                <w:highlight w:val="white"/>
              </w:rPr>
              <w:lastRenderedPageBreak/>
              <w:t>del traje o caqui.</w:t>
            </w:r>
          </w:p>
        </w:tc>
      </w:tr>
      <w:tr w:rsidR="00082CA2" w14:paraId="680770F9"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44ADC85" w14:textId="77777777" w:rsidR="00082CA2" w:rsidRDefault="00401427">
            <w:pPr>
              <w:spacing w:after="360" w:line="240" w:lineRule="auto"/>
              <w:jc w:val="center"/>
            </w:pPr>
            <w:r>
              <w:rPr>
                <w:highlight w:val="white"/>
              </w:rPr>
              <w:lastRenderedPageBreak/>
              <w:t>Zapatos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6FABEA6" w14:textId="77777777" w:rsidR="00082CA2" w:rsidRDefault="00401427">
            <w:pPr>
              <w:spacing w:after="360" w:line="240" w:lineRule="auto"/>
              <w:jc w:val="both"/>
            </w:pPr>
            <w:r>
              <w:rPr>
                <w:highlight w:val="white"/>
              </w:rPr>
              <w:t xml:space="preserve">Las zapatillas de deporte o sandalias no deben usarse. Si se opta por un calzado con tacón, debe asegurarse de sentirse cómoda con ellos, no se recomiendan tacones más altos que </w:t>
            </w:r>
            <w:r w:rsidR="0003751F">
              <w:rPr>
                <w:highlight w:val="white"/>
              </w:rPr>
              <w:t>los números</w:t>
            </w:r>
            <w:r>
              <w:rPr>
                <w:highlight w:val="white"/>
              </w:rPr>
              <w:t xml:space="preserve"> 7. Se recomienda no usar zapatos con aberturas que permitan ver los dedos o los talones. Es apropiado utilizar zapatos cerrados sin tacón tales como </w:t>
            </w:r>
            <w:proofErr w:type="spellStart"/>
            <w:r>
              <w:rPr>
                <w:highlight w:val="white"/>
              </w:rPr>
              <w:t>baletas</w:t>
            </w:r>
            <w:proofErr w:type="spellEnd"/>
            <w:r>
              <w:rPr>
                <w:highlight w:val="white"/>
              </w:rPr>
              <w:t xml:space="preserve"> o mocasines. </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C70A219" w14:textId="77777777" w:rsidR="00082CA2" w:rsidRDefault="00401427">
            <w:pPr>
              <w:spacing w:after="360" w:line="240" w:lineRule="auto"/>
              <w:jc w:val="both"/>
            </w:pPr>
            <w:r>
              <w:rPr>
                <w:highlight w:val="white"/>
              </w:rPr>
              <w:t>Zapatos clásicos de vestir con medias del mismo color del pantalón.</w:t>
            </w:r>
          </w:p>
        </w:tc>
      </w:tr>
      <w:tr w:rsidR="00082CA2" w14:paraId="54D04147"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85DCC6" w14:textId="77777777" w:rsidR="00082CA2" w:rsidRDefault="00401427">
            <w:pPr>
              <w:spacing w:after="360" w:line="240" w:lineRule="auto"/>
              <w:jc w:val="center"/>
            </w:pPr>
            <w:r>
              <w:rPr>
                <w:highlight w:val="white"/>
              </w:rPr>
              <w:t>Peinado</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A734304" w14:textId="77777777" w:rsidR="00082CA2" w:rsidRDefault="00401427">
            <w:pPr>
              <w:spacing w:after="360" w:line="240" w:lineRule="auto"/>
              <w:jc w:val="both"/>
            </w:pPr>
            <w:r>
              <w:rPr>
                <w:highlight w:val="white"/>
              </w:rPr>
              <w:t>Bien peinada.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2DEB4F1" w14:textId="77777777" w:rsidR="00082CA2" w:rsidRDefault="00401427">
            <w:pPr>
              <w:spacing w:after="360" w:line="240" w:lineRule="auto"/>
              <w:jc w:val="both"/>
            </w:pPr>
            <w:r>
              <w:rPr>
                <w:highlight w:val="white"/>
              </w:rPr>
              <w:t>Pelo retirado de la cara.</w:t>
            </w:r>
          </w:p>
        </w:tc>
      </w:tr>
    </w:tbl>
    <w:p w14:paraId="54651A12" w14:textId="77777777" w:rsidR="00082CA2" w:rsidRDefault="00401427">
      <w:pPr>
        <w:spacing w:after="240" w:line="240" w:lineRule="auto"/>
      </w:pPr>
      <w:r>
        <w:br/>
      </w:r>
    </w:p>
    <w:p w14:paraId="45A5FB75" w14:textId="77777777" w:rsidR="00082CA2" w:rsidRDefault="00401427">
      <w:pPr>
        <w:spacing w:after="240" w:line="240" w:lineRule="auto"/>
        <w:jc w:val="both"/>
      </w:pPr>
      <w:r>
        <w:rPr>
          <w:highlight w:val="white"/>
        </w:rPr>
        <w:t xml:space="preserve">Es correcto y bien contemplado por las Autoridades que los delegados puedan desabotonarse el saco al sentarse, pero deben abotonarse al levantarse o al dirigirse al </w:t>
      </w:r>
      <w:proofErr w:type="spellStart"/>
      <w:r>
        <w:rPr>
          <w:highlight w:val="white"/>
        </w:rPr>
        <w:t>podium</w:t>
      </w:r>
      <w:proofErr w:type="spellEnd"/>
      <w:r>
        <w:rPr>
          <w:highlight w:val="white"/>
        </w:rPr>
        <w:t>. Los delegados varones deben permanecer con el saco puesto durante la actividad dentro del Comité (En caso de que haga mucho calor las autoridades del Modelo pueden autorizar retirar la chaqueta) y las mujeres, en caso de tener una blusa o vestido con hombros descubiertos deben permanecer con el blazer puesto en todo momento (En este caso las autoridades del Modelo no harán excepciones).</w:t>
      </w:r>
    </w:p>
    <w:p w14:paraId="0BAC85F5" w14:textId="77777777" w:rsidR="00082CA2" w:rsidRDefault="00082CA2">
      <w:pPr>
        <w:spacing w:line="240" w:lineRule="auto"/>
      </w:pPr>
    </w:p>
    <w:p w14:paraId="749BC24C" w14:textId="77777777" w:rsidR="00082CA2" w:rsidRDefault="00401427">
      <w:pPr>
        <w:spacing w:line="240" w:lineRule="auto"/>
        <w:jc w:val="both"/>
      </w:pPr>
      <w:r>
        <w:rPr>
          <w:b/>
          <w:highlight w:val="white"/>
        </w:rPr>
        <w:t>6. Lo que un Delegado jamás debe olvidar...</w:t>
      </w:r>
    </w:p>
    <w:p w14:paraId="1679C397" w14:textId="77777777" w:rsidR="00082CA2" w:rsidRDefault="00082CA2">
      <w:pPr>
        <w:spacing w:line="240" w:lineRule="auto"/>
      </w:pPr>
    </w:p>
    <w:p w14:paraId="58513392" w14:textId="77777777" w:rsidR="00082CA2" w:rsidRDefault="00401427">
      <w:pPr>
        <w:numPr>
          <w:ilvl w:val="0"/>
          <w:numId w:val="4"/>
        </w:numPr>
        <w:shd w:val="clear" w:color="auto" w:fill="FFFFFF"/>
        <w:spacing w:line="240" w:lineRule="auto"/>
        <w:jc w:val="both"/>
      </w:pPr>
      <w:r>
        <w:rPr>
          <w:highlight w:val="white"/>
        </w:rPr>
        <w:t>Estudie a conciencia el tema y su país, investíguelo y plásmelo en sus documentos.</w:t>
      </w:r>
    </w:p>
    <w:p w14:paraId="3E345F53" w14:textId="77777777" w:rsidR="00082CA2" w:rsidRDefault="00401427">
      <w:pPr>
        <w:numPr>
          <w:ilvl w:val="0"/>
          <w:numId w:val="4"/>
        </w:numPr>
        <w:shd w:val="clear" w:color="auto" w:fill="FFFFFF"/>
        <w:spacing w:line="240" w:lineRule="auto"/>
        <w:jc w:val="both"/>
        <w:rPr>
          <w:highlight w:val="white"/>
        </w:rPr>
      </w:pPr>
      <w:r>
        <w:rPr>
          <w:highlight w:val="white"/>
        </w:rPr>
        <w:t>Asista a las reuniones previas al Modelo que estipula su mesa directiva.</w:t>
      </w:r>
    </w:p>
    <w:p w14:paraId="7A39D395" w14:textId="77777777" w:rsidR="00082CA2" w:rsidRDefault="00401427">
      <w:pPr>
        <w:numPr>
          <w:ilvl w:val="0"/>
          <w:numId w:val="4"/>
        </w:numPr>
        <w:shd w:val="clear" w:color="auto" w:fill="FFFFFF"/>
        <w:spacing w:line="240" w:lineRule="auto"/>
        <w:jc w:val="both"/>
        <w:rPr>
          <w:highlight w:val="white"/>
        </w:rPr>
      </w:pPr>
      <w:r>
        <w:rPr>
          <w:highlight w:val="white"/>
        </w:rPr>
        <w:t>Planee sus intervenciones.</w:t>
      </w:r>
    </w:p>
    <w:p w14:paraId="1776F291" w14:textId="77777777" w:rsidR="00082CA2" w:rsidRDefault="00401427">
      <w:pPr>
        <w:numPr>
          <w:ilvl w:val="0"/>
          <w:numId w:val="4"/>
        </w:numPr>
        <w:shd w:val="clear" w:color="auto" w:fill="FFFFFF"/>
        <w:spacing w:line="240" w:lineRule="auto"/>
        <w:jc w:val="both"/>
        <w:rPr>
          <w:highlight w:val="white"/>
        </w:rPr>
      </w:pPr>
      <w:r>
        <w:rPr>
          <w:highlight w:val="white"/>
        </w:rPr>
        <w:t xml:space="preserve">Tenga a la mano toda la información que necesita </w:t>
      </w:r>
      <w:r>
        <w:rPr>
          <w:color w:val="C0504D"/>
          <w:highlight w:val="white"/>
        </w:rPr>
        <w:t>(No está permitido el uso de aparatos electrónicos dentro del Comité).</w:t>
      </w:r>
    </w:p>
    <w:p w14:paraId="49446CD5" w14:textId="77777777" w:rsidR="00082CA2" w:rsidRDefault="00401427">
      <w:pPr>
        <w:numPr>
          <w:ilvl w:val="0"/>
          <w:numId w:val="4"/>
        </w:numPr>
        <w:shd w:val="clear" w:color="auto" w:fill="FFFFFF"/>
        <w:spacing w:line="240" w:lineRule="auto"/>
        <w:jc w:val="both"/>
      </w:pPr>
      <w:r>
        <w:rPr>
          <w:highlight w:val="white"/>
        </w:rPr>
        <w:t>Sea siempre muy puntual.</w:t>
      </w:r>
    </w:p>
    <w:p w14:paraId="610FFE25" w14:textId="77777777" w:rsidR="00082CA2" w:rsidRDefault="00401427">
      <w:pPr>
        <w:numPr>
          <w:ilvl w:val="0"/>
          <w:numId w:val="4"/>
        </w:numPr>
        <w:shd w:val="clear" w:color="auto" w:fill="FFFFFF"/>
        <w:spacing w:line="240" w:lineRule="auto"/>
        <w:jc w:val="both"/>
      </w:pPr>
      <w:r>
        <w:rPr>
          <w:highlight w:val="white"/>
        </w:rPr>
        <w:t>Sea siempre muy diplomático.</w:t>
      </w:r>
    </w:p>
    <w:p w14:paraId="3D95B852" w14:textId="77777777" w:rsidR="00082CA2" w:rsidRDefault="00401427">
      <w:pPr>
        <w:numPr>
          <w:ilvl w:val="0"/>
          <w:numId w:val="4"/>
        </w:numPr>
        <w:shd w:val="clear" w:color="auto" w:fill="FFFFFF"/>
        <w:spacing w:line="240" w:lineRule="auto"/>
        <w:jc w:val="both"/>
      </w:pPr>
      <w:r>
        <w:rPr>
          <w:highlight w:val="white"/>
        </w:rPr>
        <w:t>Mantenga una buena presentación personal en todo momento.</w:t>
      </w:r>
      <w:r>
        <w:rPr>
          <w:highlight w:val="white"/>
        </w:rPr>
        <w:tab/>
      </w:r>
    </w:p>
    <w:p w14:paraId="33CCE454" w14:textId="77777777" w:rsidR="00082CA2" w:rsidRDefault="00401427">
      <w:pPr>
        <w:numPr>
          <w:ilvl w:val="0"/>
          <w:numId w:val="4"/>
        </w:numPr>
        <w:shd w:val="clear" w:color="auto" w:fill="FFFFFF"/>
        <w:spacing w:line="240" w:lineRule="auto"/>
        <w:jc w:val="both"/>
      </w:pPr>
      <w:r>
        <w:rPr>
          <w:highlight w:val="white"/>
        </w:rPr>
        <w:t>De siempre lo mejor de sí.</w:t>
      </w:r>
    </w:p>
    <w:p w14:paraId="56602961" w14:textId="77777777" w:rsidR="00082CA2" w:rsidRDefault="00401427">
      <w:pPr>
        <w:numPr>
          <w:ilvl w:val="0"/>
          <w:numId w:val="4"/>
        </w:numPr>
        <w:shd w:val="clear" w:color="auto" w:fill="FFFFFF"/>
        <w:spacing w:line="240" w:lineRule="auto"/>
        <w:jc w:val="both"/>
      </w:pPr>
      <w:r>
        <w:rPr>
          <w:highlight w:val="white"/>
        </w:rPr>
        <w:t>Siempre que hable hágalo de manera fuerte y clara.</w:t>
      </w:r>
    </w:p>
    <w:p w14:paraId="4220574A" w14:textId="77777777" w:rsidR="00082CA2" w:rsidRDefault="00401427">
      <w:pPr>
        <w:numPr>
          <w:ilvl w:val="0"/>
          <w:numId w:val="4"/>
        </w:numPr>
        <w:shd w:val="clear" w:color="auto" w:fill="FFFFFF"/>
        <w:spacing w:line="240" w:lineRule="auto"/>
        <w:jc w:val="both"/>
      </w:pPr>
      <w:r>
        <w:rPr>
          <w:highlight w:val="white"/>
        </w:rPr>
        <w:t>Cuando vaya a intervenir sea elocuente.</w:t>
      </w:r>
    </w:p>
    <w:p w14:paraId="6DC17EAF" w14:textId="77777777" w:rsidR="00082CA2" w:rsidRDefault="00401427">
      <w:pPr>
        <w:numPr>
          <w:ilvl w:val="0"/>
          <w:numId w:val="4"/>
        </w:numPr>
        <w:shd w:val="clear" w:color="auto" w:fill="FFFFFF"/>
        <w:spacing w:line="240" w:lineRule="auto"/>
        <w:jc w:val="both"/>
      </w:pPr>
      <w:r>
        <w:rPr>
          <w:highlight w:val="white"/>
        </w:rPr>
        <w:t>Utilice el lenguaje parlamentario en todo momento.</w:t>
      </w:r>
    </w:p>
    <w:p w14:paraId="3325E062" w14:textId="77777777" w:rsidR="00082CA2" w:rsidRDefault="00082CA2">
      <w:pPr>
        <w:pBdr>
          <w:top w:val="nil"/>
          <w:left w:val="nil"/>
          <w:bottom w:val="nil"/>
          <w:right w:val="nil"/>
          <w:between w:val="nil"/>
        </w:pBdr>
        <w:jc w:val="center"/>
        <w:rPr>
          <w:b/>
          <w:color w:val="000000"/>
          <w:sz w:val="24"/>
          <w:szCs w:val="24"/>
        </w:rPr>
      </w:pPr>
    </w:p>
    <w:p w14:paraId="4F1DDD27" w14:textId="77777777" w:rsidR="00082CA2" w:rsidRDefault="00082CA2">
      <w:pPr>
        <w:pBdr>
          <w:top w:val="nil"/>
          <w:left w:val="nil"/>
          <w:bottom w:val="nil"/>
          <w:right w:val="nil"/>
          <w:between w:val="nil"/>
        </w:pBdr>
        <w:jc w:val="center"/>
        <w:rPr>
          <w:b/>
          <w:color w:val="000000"/>
          <w:sz w:val="24"/>
          <w:szCs w:val="24"/>
        </w:rPr>
      </w:pPr>
    </w:p>
    <w:p w14:paraId="47B9FAEF" w14:textId="77777777" w:rsidR="00082CA2" w:rsidRDefault="00082CA2">
      <w:pPr>
        <w:pBdr>
          <w:top w:val="nil"/>
          <w:left w:val="nil"/>
          <w:bottom w:val="nil"/>
          <w:right w:val="nil"/>
          <w:between w:val="nil"/>
        </w:pBdr>
        <w:jc w:val="center"/>
        <w:rPr>
          <w:b/>
          <w:color w:val="000000"/>
          <w:sz w:val="24"/>
          <w:szCs w:val="24"/>
        </w:rPr>
      </w:pPr>
    </w:p>
    <w:p w14:paraId="44DC6D87" w14:textId="77777777" w:rsidR="00082CA2" w:rsidRDefault="00082CA2">
      <w:pPr>
        <w:pBdr>
          <w:top w:val="nil"/>
          <w:left w:val="nil"/>
          <w:bottom w:val="nil"/>
          <w:right w:val="nil"/>
          <w:between w:val="nil"/>
        </w:pBdr>
        <w:jc w:val="center"/>
        <w:rPr>
          <w:b/>
          <w:color w:val="000000"/>
          <w:sz w:val="24"/>
          <w:szCs w:val="24"/>
        </w:rPr>
      </w:pPr>
    </w:p>
    <w:p w14:paraId="5762B18D" w14:textId="77777777" w:rsidR="0003751F" w:rsidRDefault="0003751F">
      <w:pPr>
        <w:pBdr>
          <w:top w:val="nil"/>
          <w:left w:val="nil"/>
          <w:bottom w:val="nil"/>
          <w:right w:val="nil"/>
          <w:between w:val="nil"/>
        </w:pBdr>
        <w:jc w:val="center"/>
        <w:rPr>
          <w:b/>
          <w:color w:val="000000"/>
          <w:sz w:val="24"/>
          <w:szCs w:val="24"/>
        </w:rPr>
      </w:pPr>
    </w:p>
    <w:p w14:paraId="00426271" w14:textId="77777777" w:rsidR="0003751F" w:rsidRDefault="0003751F">
      <w:pPr>
        <w:pBdr>
          <w:top w:val="nil"/>
          <w:left w:val="nil"/>
          <w:bottom w:val="nil"/>
          <w:right w:val="nil"/>
          <w:between w:val="nil"/>
        </w:pBdr>
        <w:jc w:val="center"/>
        <w:rPr>
          <w:b/>
          <w:color w:val="000000"/>
          <w:sz w:val="24"/>
          <w:szCs w:val="24"/>
        </w:rPr>
      </w:pPr>
    </w:p>
    <w:p w14:paraId="0DC731F7" w14:textId="77777777" w:rsidR="0003751F" w:rsidRDefault="0003751F">
      <w:pPr>
        <w:pBdr>
          <w:top w:val="nil"/>
          <w:left w:val="nil"/>
          <w:bottom w:val="nil"/>
          <w:right w:val="nil"/>
          <w:between w:val="nil"/>
        </w:pBdr>
        <w:jc w:val="center"/>
        <w:rPr>
          <w:b/>
          <w:color w:val="000000"/>
          <w:sz w:val="24"/>
          <w:szCs w:val="24"/>
        </w:rPr>
      </w:pPr>
    </w:p>
    <w:p w14:paraId="2DD48AF4" w14:textId="77777777" w:rsidR="0003751F" w:rsidRDefault="0003751F">
      <w:pPr>
        <w:pBdr>
          <w:top w:val="nil"/>
          <w:left w:val="nil"/>
          <w:bottom w:val="nil"/>
          <w:right w:val="nil"/>
          <w:between w:val="nil"/>
        </w:pBdr>
        <w:jc w:val="center"/>
        <w:rPr>
          <w:b/>
          <w:color w:val="000000"/>
          <w:sz w:val="24"/>
          <w:szCs w:val="24"/>
        </w:rPr>
      </w:pPr>
    </w:p>
    <w:p w14:paraId="4DE379A7" w14:textId="77777777" w:rsidR="00082CA2" w:rsidRDefault="00401427">
      <w:pPr>
        <w:pBdr>
          <w:top w:val="nil"/>
          <w:left w:val="nil"/>
          <w:bottom w:val="nil"/>
          <w:right w:val="nil"/>
          <w:between w:val="nil"/>
        </w:pBdr>
        <w:jc w:val="center"/>
        <w:rPr>
          <w:b/>
          <w:color w:val="000000"/>
          <w:sz w:val="24"/>
          <w:szCs w:val="24"/>
        </w:rPr>
      </w:pPr>
      <w:r>
        <w:rPr>
          <w:b/>
          <w:color w:val="000000"/>
          <w:sz w:val="24"/>
          <w:szCs w:val="24"/>
        </w:rPr>
        <w:lastRenderedPageBreak/>
        <w:t>Contactos importantes:</w:t>
      </w:r>
    </w:p>
    <w:p w14:paraId="2ABEE4DE" w14:textId="77777777" w:rsidR="00082CA2" w:rsidRDefault="00082CA2">
      <w:pPr>
        <w:pBdr>
          <w:top w:val="nil"/>
          <w:left w:val="nil"/>
          <w:bottom w:val="nil"/>
          <w:right w:val="nil"/>
          <w:between w:val="nil"/>
        </w:pBdr>
        <w:jc w:val="center"/>
        <w:rPr>
          <w:b/>
          <w:color w:val="000000"/>
          <w:sz w:val="24"/>
          <w:szCs w:val="24"/>
        </w:rPr>
      </w:pPr>
    </w:p>
    <w:p w14:paraId="785EF362" w14:textId="77777777" w:rsidR="00082CA2" w:rsidRDefault="00082CA2">
      <w:pPr>
        <w:widowControl w:val="0"/>
        <w:pBdr>
          <w:top w:val="nil"/>
          <w:left w:val="nil"/>
          <w:bottom w:val="nil"/>
          <w:right w:val="nil"/>
          <w:between w:val="nil"/>
        </w:pBdr>
        <w:spacing w:after="160" w:line="240" w:lineRule="auto"/>
        <w:rPr>
          <w:b/>
          <w:color w:val="000000"/>
          <w:sz w:val="24"/>
          <w:szCs w:val="24"/>
        </w:rPr>
      </w:pPr>
    </w:p>
    <w:p w14:paraId="6DABF587" w14:textId="77777777" w:rsidR="00082CA2" w:rsidRDefault="00401427">
      <w:pPr>
        <w:widowControl w:val="0"/>
        <w:pBdr>
          <w:top w:val="nil"/>
          <w:left w:val="nil"/>
          <w:bottom w:val="nil"/>
          <w:right w:val="nil"/>
          <w:between w:val="nil"/>
        </w:pBdr>
        <w:spacing w:after="160" w:line="240" w:lineRule="auto"/>
        <w:rPr>
          <w:b/>
          <w:color w:val="000000"/>
          <w:sz w:val="24"/>
          <w:szCs w:val="24"/>
        </w:rPr>
      </w:pPr>
      <w:r>
        <w:rPr>
          <w:b/>
          <w:color w:val="000000"/>
          <w:sz w:val="24"/>
          <w:szCs w:val="24"/>
        </w:rPr>
        <w:t>Presidente</w:t>
      </w:r>
    </w:p>
    <w:p w14:paraId="78F730DA" w14:textId="77777777" w:rsidR="00082CA2" w:rsidRDefault="00401427">
      <w:pPr>
        <w:widowControl w:val="0"/>
        <w:pBdr>
          <w:top w:val="nil"/>
          <w:left w:val="nil"/>
          <w:bottom w:val="nil"/>
          <w:right w:val="nil"/>
          <w:between w:val="nil"/>
        </w:pBdr>
        <w:spacing w:after="160" w:line="240" w:lineRule="auto"/>
        <w:rPr>
          <w:color w:val="000000"/>
          <w:sz w:val="24"/>
          <w:szCs w:val="24"/>
        </w:rPr>
      </w:pPr>
      <w:r>
        <w:rPr>
          <w:color w:val="000000"/>
          <w:sz w:val="24"/>
          <w:szCs w:val="24"/>
        </w:rPr>
        <w:t xml:space="preserve">Jairo </w:t>
      </w:r>
      <w:r w:rsidR="0003751F">
        <w:rPr>
          <w:color w:val="000000"/>
          <w:sz w:val="24"/>
          <w:szCs w:val="24"/>
        </w:rPr>
        <w:t>Gómez</w:t>
      </w:r>
    </w:p>
    <w:p w14:paraId="3E1A224B" w14:textId="77777777" w:rsidR="00082CA2" w:rsidRDefault="00E51117">
      <w:pPr>
        <w:widowControl w:val="0"/>
        <w:pBdr>
          <w:top w:val="nil"/>
          <w:left w:val="nil"/>
          <w:bottom w:val="nil"/>
          <w:right w:val="nil"/>
          <w:between w:val="nil"/>
        </w:pBdr>
        <w:spacing w:after="160" w:line="240" w:lineRule="auto"/>
        <w:rPr>
          <w:color w:val="000000"/>
          <w:sz w:val="24"/>
          <w:szCs w:val="24"/>
        </w:rPr>
      </w:pPr>
      <w:hyperlink r:id="rId10">
        <w:r w:rsidR="00401427">
          <w:rPr>
            <w:color w:val="1155CC"/>
            <w:sz w:val="24"/>
            <w:szCs w:val="24"/>
            <w:u w:val="single"/>
          </w:rPr>
          <w:t>Jrrivera@uninorte.edu.co</w:t>
        </w:r>
      </w:hyperlink>
    </w:p>
    <w:p w14:paraId="0BA25DE8" w14:textId="77777777" w:rsidR="00082CA2" w:rsidRDefault="00082CA2">
      <w:pPr>
        <w:widowControl w:val="0"/>
        <w:pBdr>
          <w:top w:val="nil"/>
          <w:left w:val="nil"/>
          <w:bottom w:val="nil"/>
          <w:right w:val="nil"/>
          <w:between w:val="nil"/>
        </w:pBdr>
        <w:spacing w:after="160" w:line="240" w:lineRule="auto"/>
        <w:rPr>
          <w:sz w:val="24"/>
          <w:szCs w:val="24"/>
        </w:rPr>
      </w:pPr>
    </w:p>
    <w:p w14:paraId="6EF94BC5" w14:textId="77777777" w:rsidR="00082CA2" w:rsidRDefault="00401427">
      <w:pPr>
        <w:widowControl w:val="0"/>
        <w:pBdr>
          <w:top w:val="nil"/>
          <w:left w:val="nil"/>
          <w:bottom w:val="nil"/>
          <w:right w:val="nil"/>
          <w:between w:val="nil"/>
        </w:pBdr>
        <w:spacing w:after="160" w:line="240" w:lineRule="auto"/>
        <w:rPr>
          <w:b/>
          <w:color w:val="000000"/>
          <w:sz w:val="24"/>
          <w:szCs w:val="24"/>
        </w:rPr>
      </w:pPr>
      <w:r>
        <w:rPr>
          <w:b/>
          <w:sz w:val="24"/>
          <w:szCs w:val="24"/>
        </w:rPr>
        <w:t>C</w:t>
      </w:r>
      <w:r>
        <w:rPr>
          <w:b/>
          <w:color w:val="000000"/>
          <w:sz w:val="24"/>
          <w:szCs w:val="24"/>
        </w:rPr>
        <w:t>o-presidente</w:t>
      </w:r>
    </w:p>
    <w:p w14:paraId="6CDCB123" w14:textId="77777777" w:rsidR="00082CA2" w:rsidRPr="0003751F" w:rsidRDefault="00401427">
      <w:pPr>
        <w:widowControl w:val="0"/>
        <w:pBdr>
          <w:top w:val="nil"/>
          <w:left w:val="nil"/>
          <w:bottom w:val="nil"/>
          <w:right w:val="nil"/>
          <w:between w:val="nil"/>
        </w:pBdr>
        <w:spacing w:after="160" w:line="240" w:lineRule="auto"/>
        <w:rPr>
          <w:color w:val="000000"/>
          <w:sz w:val="24"/>
          <w:szCs w:val="24"/>
          <w:lang w:val="en-US"/>
        </w:rPr>
      </w:pPr>
      <w:r w:rsidRPr="0003751F">
        <w:rPr>
          <w:color w:val="000000"/>
          <w:sz w:val="24"/>
          <w:szCs w:val="24"/>
          <w:lang w:val="en-US"/>
        </w:rPr>
        <w:t xml:space="preserve">Vanessa </w:t>
      </w:r>
      <w:proofErr w:type="spellStart"/>
      <w:r w:rsidRPr="0003751F">
        <w:rPr>
          <w:color w:val="000000"/>
          <w:sz w:val="24"/>
          <w:szCs w:val="24"/>
          <w:lang w:val="en-US"/>
        </w:rPr>
        <w:t>Panizza</w:t>
      </w:r>
      <w:proofErr w:type="spellEnd"/>
      <w:r w:rsidRPr="0003751F">
        <w:rPr>
          <w:color w:val="000000"/>
          <w:sz w:val="24"/>
          <w:szCs w:val="24"/>
          <w:lang w:val="en-US"/>
        </w:rPr>
        <w:t xml:space="preserve"> </w:t>
      </w:r>
    </w:p>
    <w:p w14:paraId="69846D32" w14:textId="77777777" w:rsidR="00082CA2" w:rsidRPr="0003751F" w:rsidRDefault="00E51117">
      <w:pPr>
        <w:widowControl w:val="0"/>
        <w:pBdr>
          <w:top w:val="nil"/>
          <w:left w:val="nil"/>
          <w:bottom w:val="nil"/>
          <w:right w:val="nil"/>
          <w:between w:val="nil"/>
        </w:pBdr>
        <w:spacing w:after="160" w:line="240" w:lineRule="auto"/>
        <w:rPr>
          <w:color w:val="000000"/>
          <w:sz w:val="24"/>
          <w:szCs w:val="24"/>
          <w:lang w:val="en-US"/>
        </w:rPr>
      </w:pPr>
      <w:hyperlink r:id="rId11">
        <w:r w:rsidR="00401427" w:rsidRPr="0003751F">
          <w:rPr>
            <w:color w:val="1155CC"/>
            <w:sz w:val="24"/>
            <w:szCs w:val="24"/>
            <w:u w:val="single"/>
            <w:lang w:val="en-US"/>
          </w:rPr>
          <w:t>vpanizza@uninorte.edu.co</w:t>
        </w:r>
      </w:hyperlink>
    </w:p>
    <w:p w14:paraId="185DFD25" w14:textId="77777777" w:rsidR="00082CA2" w:rsidRPr="0003751F" w:rsidRDefault="00082CA2">
      <w:pPr>
        <w:widowControl w:val="0"/>
        <w:pBdr>
          <w:top w:val="nil"/>
          <w:left w:val="nil"/>
          <w:bottom w:val="nil"/>
          <w:right w:val="nil"/>
          <w:between w:val="nil"/>
        </w:pBdr>
        <w:spacing w:after="160" w:line="240" w:lineRule="auto"/>
        <w:rPr>
          <w:sz w:val="24"/>
          <w:szCs w:val="24"/>
          <w:lang w:val="en-US"/>
        </w:rPr>
      </w:pPr>
    </w:p>
    <w:p w14:paraId="68C53015" w14:textId="77777777" w:rsidR="00082CA2" w:rsidRDefault="00401427">
      <w:pPr>
        <w:widowControl w:val="0"/>
        <w:pBdr>
          <w:top w:val="nil"/>
          <w:left w:val="nil"/>
          <w:bottom w:val="nil"/>
          <w:right w:val="nil"/>
          <w:between w:val="nil"/>
        </w:pBdr>
        <w:spacing w:after="160" w:line="240" w:lineRule="auto"/>
        <w:rPr>
          <w:b/>
          <w:color w:val="000000"/>
          <w:sz w:val="24"/>
          <w:szCs w:val="24"/>
        </w:rPr>
      </w:pPr>
      <w:r>
        <w:rPr>
          <w:b/>
          <w:color w:val="000000"/>
          <w:sz w:val="24"/>
          <w:szCs w:val="24"/>
        </w:rPr>
        <w:t>Secretario de Comisión</w:t>
      </w:r>
    </w:p>
    <w:p w14:paraId="6FD285F2" w14:textId="77777777" w:rsidR="00082CA2" w:rsidRDefault="0003751F">
      <w:pPr>
        <w:widowControl w:val="0"/>
        <w:pBdr>
          <w:top w:val="nil"/>
          <w:left w:val="nil"/>
          <w:bottom w:val="nil"/>
          <w:right w:val="nil"/>
          <w:between w:val="nil"/>
        </w:pBdr>
        <w:spacing w:after="160" w:line="240" w:lineRule="auto"/>
        <w:rPr>
          <w:color w:val="000000"/>
          <w:sz w:val="24"/>
          <w:szCs w:val="24"/>
        </w:rPr>
      </w:pPr>
      <w:r>
        <w:rPr>
          <w:color w:val="000000"/>
          <w:sz w:val="24"/>
          <w:szCs w:val="24"/>
        </w:rPr>
        <w:t>María</w:t>
      </w:r>
      <w:r w:rsidR="00401427">
        <w:rPr>
          <w:color w:val="000000"/>
          <w:sz w:val="24"/>
          <w:szCs w:val="24"/>
        </w:rPr>
        <w:t xml:space="preserve"> Camila Bolaño</w:t>
      </w:r>
    </w:p>
    <w:p w14:paraId="7A697977" w14:textId="77777777" w:rsidR="00082CA2" w:rsidRDefault="00E51117">
      <w:pPr>
        <w:widowControl w:val="0"/>
        <w:pBdr>
          <w:top w:val="nil"/>
          <w:left w:val="nil"/>
          <w:bottom w:val="nil"/>
          <w:right w:val="nil"/>
          <w:between w:val="nil"/>
        </w:pBdr>
        <w:spacing w:after="160" w:line="240" w:lineRule="auto"/>
        <w:rPr>
          <w:color w:val="1155CC"/>
          <w:sz w:val="24"/>
          <w:szCs w:val="24"/>
          <w:u w:val="single"/>
        </w:rPr>
      </w:pPr>
      <w:hyperlink r:id="rId12">
        <w:r w:rsidR="00401427">
          <w:rPr>
            <w:color w:val="1155CC"/>
            <w:sz w:val="24"/>
            <w:szCs w:val="24"/>
            <w:u w:val="single"/>
          </w:rPr>
          <w:t>brinezm@uninorte.edu.co</w:t>
        </w:r>
      </w:hyperlink>
    </w:p>
    <w:p w14:paraId="3B65C171" w14:textId="77777777" w:rsidR="0003751F" w:rsidRDefault="0003751F">
      <w:pPr>
        <w:widowControl w:val="0"/>
        <w:pBdr>
          <w:top w:val="nil"/>
          <w:left w:val="nil"/>
          <w:bottom w:val="nil"/>
          <w:right w:val="nil"/>
          <w:between w:val="nil"/>
        </w:pBdr>
        <w:spacing w:after="160" w:line="240" w:lineRule="auto"/>
        <w:rPr>
          <w:color w:val="1155CC"/>
          <w:sz w:val="24"/>
          <w:szCs w:val="24"/>
          <w:u w:val="single"/>
        </w:rPr>
      </w:pPr>
    </w:p>
    <w:p w14:paraId="49BAE597" w14:textId="77777777" w:rsidR="0003751F" w:rsidRDefault="0003751F" w:rsidP="0003751F">
      <w:pPr>
        <w:widowControl w:val="0"/>
        <w:pBdr>
          <w:top w:val="nil"/>
          <w:left w:val="nil"/>
          <w:bottom w:val="nil"/>
          <w:right w:val="nil"/>
          <w:between w:val="nil"/>
        </w:pBdr>
        <w:spacing w:after="160" w:line="240" w:lineRule="auto"/>
        <w:rPr>
          <w:color w:val="000000"/>
          <w:sz w:val="24"/>
          <w:szCs w:val="24"/>
        </w:rPr>
      </w:pPr>
      <w:r>
        <w:rPr>
          <w:b/>
          <w:color w:val="000000"/>
          <w:sz w:val="24"/>
          <w:szCs w:val="24"/>
        </w:rPr>
        <w:t>Secretaria Genera</w:t>
      </w:r>
      <w:r>
        <w:rPr>
          <w:color w:val="000000"/>
          <w:sz w:val="24"/>
          <w:szCs w:val="24"/>
        </w:rPr>
        <w:t>l</w:t>
      </w:r>
    </w:p>
    <w:p w14:paraId="2206AE05" w14:textId="77777777" w:rsidR="0003751F" w:rsidRDefault="0003751F" w:rsidP="0003751F">
      <w:pPr>
        <w:widowControl w:val="0"/>
        <w:pBdr>
          <w:top w:val="nil"/>
          <w:left w:val="nil"/>
          <w:bottom w:val="nil"/>
          <w:right w:val="nil"/>
          <w:between w:val="nil"/>
        </w:pBdr>
        <w:spacing w:after="160" w:line="240" w:lineRule="auto"/>
        <w:rPr>
          <w:color w:val="000000"/>
          <w:sz w:val="24"/>
          <w:szCs w:val="24"/>
        </w:rPr>
      </w:pPr>
      <w:r>
        <w:rPr>
          <w:color w:val="000000"/>
          <w:sz w:val="24"/>
          <w:szCs w:val="24"/>
        </w:rPr>
        <w:t>Ana María Gutiérrez</w:t>
      </w:r>
    </w:p>
    <w:p w14:paraId="754EB953" w14:textId="77777777" w:rsidR="0003751F" w:rsidRDefault="00E51117" w:rsidP="0003751F">
      <w:pPr>
        <w:widowControl w:val="0"/>
        <w:pBdr>
          <w:top w:val="nil"/>
          <w:left w:val="nil"/>
          <w:bottom w:val="nil"/>
          <w:right w:val="nil"/>
          <w:between w:val="nil"/>
        </w:pBdr>
        <w:spacing w:after="160" w:line="240" w:lineRule="auto"/>
        <w:rPr>
          <w:color w:val="1155CC"/>
          <w:sz w:val="24"/>
          <w:szCs w:val="24"/>
          <w:u w:val="single"/>
        </w:rPr>
      </w:pPr>
      <w:hyperlink r:id="rId13">
        <w:r w:rsidR="0003751F">
          <w:rPr>
            <w:color w:val="1155CC"/>
            <w:sz w:val="24"/>
            <w:szCs w:val="24"/>
            <w:u w:val="single"/>
          </w:rPr>
          <w:t>anasuarez@uninorte.edu.co</w:t>
        </w:r>
      </w:hyperlink>
    </w:p>
    <w:p w14:paraId="6828983D" w14:textId="77777777" w:rsidR="0003751F" w:rsidRDefault="0003751F" w:rsidP="0003751F">
      <w:pPr>
        <w:widowControl w:val="0"/>
        <w:pBdr>
          <w:top w:val="nil"/>
          <w:left w:val="nil"/>
          <w:bottom w:val="nil"/>
          <w:right w:val="nil"/>
          <w:between w:val="nil"/>
        </w:pBdr>
        <w:spacing w:after="160" w:line="240" w:lineRule="auto"/>
        <w:rPr>
          <w:color w:val="1155CC"/>
          <w:sz w:val="24"/>
          <w:szCs w:val="24"/>
          <w:u w:val="single"/>
        </w:rPr>
      </w:pPr>
    </w:p>
    <w:p w14:paraId="78655C5C" w14:textId="77777777" w:rsidR="0003751F" w:rsidRPr="00B2148E" w:rsidRDefault="0003751F" w:rsidP="0003751F">
      <w:pPr>
        <w:pBdr>
          <w:top w:val="nil"/>
          <w:left w:val="nil"/>
          <w:bottom w:val="nil"/>
          <w:right w:val="nil"/>
          <w:between w:val="nil"/>
        </w:pBdr>
        <w:spacing w:line="360" w:lineRule="auto"/>
        <w:jc w:val="both"/>
        <w:rPr>
          <w:b/>
          <w:color w:val="000000"/>
          <w:sz w:val="24"/>
          <w:szCs w:val="24"/>
        </w:rPr>
      </w:pPr>
      <w:r w:rsidRPr="00B2148E">
        <w:rPr>
          <w:b/>
          <w:color w:val="000000"/>
          <w:sz w:val="24"/>
          <w:szCs w:val="24"/>
        </w:rPr>
        <w:t>Organizadora MUNUN 2018</w:t>
      </w:r>
    </w:p>
    <w:p w14:paraId="63952D75" w14:textId="77777777" w:rsidR="0003751F" w:rsidRDefault="0003751F" w:rsidP="0003751F">
      <w:pPr>
        <w:pBdr>
          <w:top w:val="nil"/>
          <w:left w:val="nil"/>
          <w:bottom w:val="nil"/>
          <w:right w:val="nil"/>
          <w:between w:val="nil"/>
        </w:pBdr>
        <w:spacing w:line="360" w:lineRule="auto"/>
        <w:jc w:val="both"/>
        <w:rPr>
          <w:color w:val="000000"/>
          <w:sz w:val="24"/>
          <w:szCs w:val="24"/>
        </w:rPr>
      </w:pPr>
      <w:r>
        <w:rPr>
          <w:color w:val="000000"/>
          <w:sz w:val="24"/>
          <w:szCs w:val="24"/>
        </w:rPr>
        <w:t>Sara Elena Plata Cepeda</w:t>
      </w:r>
    </w:p>
    <w:p w14:paraId="6CFDBB0A" w14:textId="77777777" w:rsidR="0003751F" w:rsidRDefault="0003751F" w:rsidP="0003751F">
      <w:pPr>
        <w:pBdr>
          <w:top w:val="nil"/>
          <w:left w:val="nil"/>
          <w:bottom w:val="nil"/>
          <w:right w:val="nil"/>
          <w:between w:val="nil"/>
        </w:pBdr>
        <w:spacing w:line="360" w:lineRule="auto"/>
        <w:jc w:val="both"/>
        <w:rPr>
          <w:color w:val="000000"/>
          <w:sz w:val="24"/>
          <w:szCs w:val="24"/>
        </w:rPr>
      </w:pPr>
      <w:r>
        <w:rPr>
          <w:color w:val="000000"/>
          <w:sz w:val="24"/>
          <w:szCs w:val="24"/>
        </w:rPr>
        <w:t>Cel. 3157154613</w:t>
      </w:r>
    </w:p>
    <w:p w14:paraId="5CFD7128" w14:textId="77777777" w:rsidR="0003751F" w:rsidRPr="00B2148E" w:rsidRDefault="0003751F" w:rsidP="0003751F">
      <w:pPr>
        <w:pBdr>
          <w:top w:val="nil"/>
          <w:left w:val="nil"/>
          <w:bottom w:val="nil"/>
          <w:right w:val="nil"/>
          <w:between w:val="nil"/>
        </w:pBdr>
        <w:spacing w:line="360" w:lineRule="auto"/>
        <w:jc w:val="both"/>
        <w:rPr>
          <w:sz w:val="24"/>
          <w:szCs w:val="24"/>
          <w:u w:val="single"/>
        </w:rPr>
      </w:pPr>
      <w:r w:rsidRPr="00B2148E">
        <w:rPr>
          <w:sz w:val="24"/>
          <w:szCs w:val="24"/>
          <w:u w:val="single"/>
        </w:rPr>
        <w:t>splata@uninorte.edu.co</w:t>
      </w:r>
    </w:p>
    <w:p w14:paraId="01EAF58F" w14:textId="77777777" w:rsidR="0003751F" w:rsidRDefault="0003751F" w:rsidP="0003751F">
      <w:pPr>
        <w:widowControl w:val="0"/>
        <w:pBdr>
          <w:top w:val="nil"/>
          <w:left w:val="nil"/>
          <w:bottom w:val="nil"/>
          <w:right w:val="nil"/>
          <w:between w:val="nil"/>
        </w:pBdr>
        <w:spacing w:after="160" w:line="240" w:lineRule="auto"/>
        <w:rPr>
          <w:sz w:val="24"/>
          <w:szCs w:val="24"/>
        </w:rPr>
      </w:pPr>
    </w:p>
    <w:p w14:paraId="2DDB2340" w14:textId="77777777" w:rsidR="0003751F" w:rsidRDefault="0003751F">
      <w:pPr>
        <w:widowControl w:val="0"/>
        <w:pBdr>
          <w:top w:val="nil"/>
          <w:left w:val="nil"/>
          <w:bottom w:val="nil"/>
          <w:right w:val="nil"/>
          <w:between w:val="nil"/>
        </w:pBdr>
        <w:spacing w:after="160" w:line="240" w:lineRule="auto"/>
        <w:rPr>
          <w:color w:val="000000"/>
          <w:sz w:val="24"/>
          <w:szCs w:val="24"/>
        </w:rPr>
      </w:pPr>
    </w:p>
    <w:p w14:paraId="4AE41FD9" w14:textId="77777777" w:rsidR="00082CA2" w:rsidRDefault="00082CA2">
      <w:pPr>
        <w:widowControl w:val="0"/>
        <w:pBdr>
          <w:top w:val="nil"/>
          <w:left w:val="nil"/>
          <w:bottom w:val="nil"/>
          <w:right w:val="nil"/>
          <w:between w:val="nil"/>
        </w:pBdr>
        <w:spacing w:after="160" w:line="240" w:lineRule="auto"/>
        <w:rPr>
          <w:sz w:val="24"/>
          <w:szCs w:val="24"/>
        </w:rPr>
      </w:pPr>
    </w:p>
    <w:p w14:paraId="2CA6B142" w14:textId="77777777" w:rsidR="00082CA2" w:rsidRDefault="00082CA2">
      <w:pPr>
        <w:pBdr>
          <w:top w:val="nil"/>
          <w:left w:val="nil"/>
          <w:bottom w:val="nil"/>
          <w:right w:val="nil"/>
          <w:between w:val="nil"/>
        </w:pBdr>
        <w:jc w:val="both"/>
        <w:rPr>
          <w:color w:val="000000"/>
          <w:sz w:val="24"/>
          <w:szCs w:val="24"/>
        </w:rPr>
      </w:pPr>
    </w:p>
    <w:p w14:paraId="11EAFA42" w14:textId="77777777" w:rsidR="00082CA2" w:rsidRDefault="00082CA2">
      <w:pPr>
        <w:pBdr>
          <w:top w:val="nil"/>
          <w:left w:val="nil"/>
          <w:bottom w:val="nil"/>
          <w:right w:val="nil"/>
          <w:between w:val="nil"/>
        </w:pBdr>
        <w:jc w:val="both"/>
        <w:rPr>
          <w:color w:val="000000"/>
          <w:sz w:val="24"/>
          <w:szCs w:val="24"/>
        </w:rPr>
      </w:pPr>
    </w:p>
    <w:p w14:paraId="7E8F822D" w14:textId="77777777" w:rsidR="00082CA2" w:rsidRDefault="00082CA2">
      <w:pPr>
        <w:pBdr>
          <w:top w:val="nil"/>
          <w:left w:val="nil"/>
          <w:bottom w:val="nil"/>
          <w:right w:val="nil"/>
          <w:between w:val="nil"/>
        </w:pBdr>
        <w:rPr>
          <w:color w:val="000000"/>
        </w:rPr>
      </w:pPr>
    </w:p>
    <w:sectPr w:rsidR="00082CA2">
      <w:headerReference w:type="even" r:id="rId14"/>
      <w:headerReference w:type="default" r:id="rId15"/>
      <w:footerReference w:type="even" r:id="rId16"/>
      <w:footerReference w:type="default" r:id="rId17"/>
      <w:headerReference w:type="first" r:id="rId18"/>
      <w:footerReference w:type="first" r:id="rId19"/>
      <w:pgSz w:w="11909" w:h="16834"/>
      <w:pgMar w:top="1418" w:right="1701" w:bottom="1418" w:left="1701"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F8B16" w14:textId="77777777" w:rsidR="00401427" w:rsidRDefault="00401427">
      <w:pPr>
        <w:spacing w:line="240" w:lineRule="auto"/>
      </w:pPr>
      <w:r>
        <w:separator/>
      </w:r>
    </w:p>
  </w:endnote>
  <w:endnote w:type="continuationSeparator" w:id="0">
    <w:p w14:paraId="02BEC21C" w14:textId="77777777" w:rsidR="00401427" w:rsidRDefault="00401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B9D8" w14:textId="77777777" w:rsidR="00082CA2" w:rsidRDefault="00082C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3A0D6" w14:textId="77777777" w:rsidR="00082CA2" w:rsidRDefault="00082CA2">
    <w:pPr>
      <w:pBdr>
        <w:top w:val="nil"/>
        <w:left w:val="nil"/>
        <w:bottom w:val="nil"/>
        <w:right w:val="nil"/>
        <w:between w:val="nil"/>
      </w:pBdr>
      <w:tabs>
        <w:tab w:val="center" w:pos="4252"/>
        <w:tab w:val="right" w:pos="8504"/>
      </w:tabs>
      <w:spacing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E5A9" w14:textId="77777777" w:rsidR="00082CA2" w:rsidRDefault="00082CA2">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6ED9" w14:textId="77777777" w:rsidR="00401427" w:rsidRDefault="00401427">
      <w:pPr>
        <w:spacing w:line="240" w:lineRule="auto"/>
      </w:pPr>
      <w:r>
        <w:separator/>
      </w:r>
    </w:p>
  </w:footnote>
  <w:footnote w:type="continuationSeparator" w:id="0">
    <w:p w14:paraId="6A782CC4" w14:textId="77777777" w:rsidR="00401427" w:rsidRDefault="004014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955E" w14:textId="77777777" w:rsidR="00082CA2" w:rsidRDefault="00082CA2">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5188" w14:textId="77777777" w:rsidR="00082CA2" w:rsidRDefault="00401427">
    <w:pPr>
      <w:pBdr>
        <w:top w:val="nil"/>
        <w:left w:val="nil"/>
        <w:bottom w:val="nil"/>
        <w:right w:val="nil"/>
        <w:between w:val="nil"/>
      </w:pBdr>
      <w:rPr>
        <w:color w:val="000000"/>
      </w:rPr>
    </w:pPr>
    <w:bookmarkStart w:id="5" w:name="_3znysh7" w:colFirst="0" w:colLast="0"/>
    <w:bookmarkEnd w:id="5"/>
    <w:r>
      <w:rPr>
        <w:noProof/>
        <w:lang w:val="es-ES" w:eastAsia="es-ES"/>
      </w:rPr>
      <w:drawing>
        <wp:anchor distT="0" distB="0" distL="0" distR="0" simplePos="0" relativeHeight="251658240" behindDoc="0" locked="0" layoutInCell="1" hidden="0" allowOverlap="1" wp14:anchorId="52F2F4B3" wp14:editId="4DA26595">
          <wp:simplePos x="0" y="0"/>
          <wp:positionH relativeFrom="margin">
            <wp:posOffset>4121150</wp:posOffset>
          </wp:positionH>
          <wp:positionV relativeFrom="paragraph">
            <wp:posOffset>42545</wp:posOffset>
          </wp:positionV>
          <wp:extent cx="2140585" cy="886460"/>
          <wp:effectExtent l="0" t="0" r="0" b="0"/>
          <wp:wrapSquare wrapText="bothSides" distT="0" distB="0" distL="0" distR="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140585" cy="886460"/>
                  </a:xfrm>
                  <a:prstGeom prst="rect">
                    <a:avLst/>
                  </a:prstGeom>
                  <a:ln/>
                </pic:spPr>
              </pic:pic>
            </a:graphicData>
          </a:graphic>
        </wp:anchor>
      </w:drawing>
    </w:r>
  </w:p>
  <w:p w14:paraId="44E5A58C" w14:textId="77777777" w:rsidR="00082CA2" w:rsidRDefault="00082CA2">
    <w:pPr>
      <w:pBdr>
        <w:top w:val="nil"/>
        <w:left w:val="nil"/>
        <w:bottom w:val="nil"/>
        <w:right w:val="nil"/>
        <w:between w:val="nil"/>
      </w:pBdr>
      <w:jc w:val="both"/>
      <w:rPr>
        <w:color w:val="000000"/>
        <w:sz w:val="24"/>
        <w:szCs w:val="24"/>
      </w:rPr>
    </w:pPr>
  </w:p>
  <w:p w14:paraId="390CCF37" w14:textId="77777777" w:rsidR="00082CA2" w:rsidRDefault="00082CA2">
    <w:pPr>
      <w:pBdr>
        <w:top w:val="nil"/>
        <w:left w:val="nil"/>
        <w:bottom w:val="nil"/>
        <w:right w:val="nil"/>
        <w:between w:val="nil"/>
      </w:pBdr>
    </w:pPr>
  </w:p>
  <w:p w14:paraId="3B764547" w14:textId="77777777" w:rsidR="00082CA2" w:rsidRDefault="00082CA2">
    <w:pPr>
      <w:pBdr>
        <w:top w:val="nil"/>
        <w:left w:val="nil"/>
        <w:bottom w:val="nil"/>
        <w:right w:val="nil"/>
        <w:between w:val="nil"/>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84B32" w14:textId="77777777" w:rsidR="00082CA2" w:rsidRDefault="00401427">
    <w:pPr>
      <w:pBdr>
        <w:top w:val="nil"/>
        <w:left w:val="nil"/>
        <w:bottom w:val="nil"/>
        <w:right w:val="nil"/>
        <w:between w:val="nil"/>
      </w:pBdr>
      <w:tabs>
        <w:tab w:val="center" w:pos="4252"/>
        <w:tab w:val="right" w:pos="8504"/>
      </w:tabs>
      <w:spacing w:line="240" w:lineRule="auto"/>
      <w:rPr>
        <w:color w:val="000000"/>
      </w:rPr>
    </w:pPr>
    <w:r>
      <w:rPr>
        <w:noProof/>
        <w:lang w:val="es-ES" w:eastAsia="es-ES"/>
      </w:rPr>
      <mc:AlternateContent>
        <mc:Choice Requires="wps">
          <w:drawing>
            <wp:anchor distT="0" distB="0" distL="114300" distR="114300" simplePos="0" relativeHeight="251659264" behindDoc="1" locked="0" layoutInCell="1" hidden="0" allowOverlap="1" wp14:anchorId="6A1FF286" wp14:editId="66A7E002">
              <wp:simplePos x="0" y="0"/>
              <wp:positionH relativeFrom="margin">
                <wp:posOffset>-571499</wp:posOffset>
              </wp:positionH>
              <wp:positionV relativeFrom="paragraph">
                <wp:posOffset>423863</wp:posOffset>
              </wp:positionV>
              <wp:extent cx="6638925" cy="8972868"/>
              <wp:effectExtent l="0" t="0" r="0" b="0"/>
              <wp:wrapSquare wrapText="bothSides" distT="0" distB="0" distL="114300" distR="114300"/>
              <wp:docPr id="1" name="Marco 1"/>
              <wp:cNvGraphicFramePr/>
              <a:graphic xmlns:a="http://schemas.openxmlformats.org/drawingml/2006/main">
                <a:graphicData uri="http://schemas.microsoft.com/office/word/2010/wordprocessingShape">
                  <wps:wsp>
                    <wps:cNvSpPr/>
                    <wps:spPr>
                      <a:xfrm>
                        <a:off x="2031300" y="0"/>
                        <a:ext cx="6629400" cy="7560000"/>
                      </a:xfrm>
                      <a:prstGeom prst="frame">
                        <a:avLst>
                          <a:gd name="adj1" fmla="val 2648"/>
                        </a:avLst>
                      </a:prstGeom>
                      <a:gradFill>
                        <a:gsLst>
                          <a:gs pos="0">
                            <a:srgbClr val="3E7FCD"/>
                          </a:gs>
                          <a:gs pos="100000">
                            <a:srgbClr val="96C0FF"/>
                          </a:gs>
                        </a:gsLst>
                        <a:lin ang="16200000" scaled="0"/>
                      </a:gradFill>
                      <a:ln w="9525" cap="flat" cmpd="sng">
                        <a:solidFill>
                          <a:srgbClr val="FFFFFF"/>
                        </a:solidFill>
                        <a:prstDash val="solid"/>
                        <a:round/>
                        <a:headEnd type="none" w="sm" len="sm"/>
                        <a:tailEnd type="none" w="sm" len="sm"/>
                      </a:ln>
                    </wps:spPr>
                    <wps:txbx>
                      <w:txbxContent>
                        <w:p w14:paraId="1F5A2C8D" w14:textId="77777777" w:rsidR="00082CA2" w:rsidRDefault="00082CA2">
                          <w:pPr>
                            <w:spacing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http://schemas.microsoft.com/office/drawing/2014/chartex">
          <w:pict>
            <v:shape id="Marco 1" o:spid="_x0000_s1028" style="position:absolute;margin-left:-45pt;margin-top:33.4pt;width:522.75pt;height:706.55pt;z-index:-251657216;visibility:visible;mso-wrap-style:square;mso-wrap-distance-left:9pt;mso-wrap-distance-top:0;mso-wrap-distance-right:9pt;mso-wrap-distance-bottom:0;mso-position-horizontal:absolute;mso-position-horizontal-relative:margin;mso-position-vertical:absolute;mso-position-vertical-relative:text;v-text-anchor:middle" coordsize="6629400,75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CEZwIAAOsEAAAOAAAAZHJzL2Uyb0RvYy54bWysVNtu2zAMfR+wfxD0vtpOW7cJ6vQhqYcB&#10;3Vag2wcwsmxrkCVNVOPk70cpTppdgAHD/OCQEXl0eEj67n43aLaVHpU1FS8ucs6kEbZRpqv41y/1&#10;u1vOMIBpQFsjK76XyO+Xb9/cjW4hZ7a3upGeEYjBxegq3ofgFlmGopcD4IV10tBha/0AgVzfZY2H&#10;kdAHnc3yvMxG6xvnrZCI9O/6cMiXCb9tpQif2xZlYLrixC2kt0/vTXxnyztYdB5cr8REA/6BxQDK&#10;0KUnqDUEYC9e/QY1KOEt2jZcCDtktm2VkKkGqqbIf6nmuQcnUy0kDrqTTPj/YMWn7ZNnqqHecWZg&#10;oBZ9BC8sK6I0o8MFRTy7Jz95SGasc9f6If5SBWxX8Vl+WVzmJPD+JKrcBSboqCxn86t4JOjs5rrM&#10;6YnY2SuI8xjeSzuwaFS89cQjqQnbRwxJ1mYiB803ItoOmrq0Bc1m5dXthDYFE+4Rb2pIUyutk41H&#10;OGTOkop5ugV9t1lpzwiv4pcPN/VqPUF2eEg7RBeR+h9S5uUqr+uzFKLQHa/SyjCIy1CUNK8xn6EA&#10;LUnxoww0fieK2rCx4vPr2TUJBrQQrYZA5uAoAU13IGy1OmX8xL5Oz0QFz8OiJmvA/lBlOophsPD2&#10;xTTJ6iU0D6ZhYe9oDAztK49kcOBMS9puMlJcAKX/HkciaENtjjN0mJpohd1mRyDR3NhmT7OHTtSK&#10;yD0Chifw1Fdq8EgbSRd+fwFPJPQHQ82aF1dRlXDu+HNnc+6AEb2lRRfBc2pAdFYhLT5dn0jRRqUp&#10;nLY/ruy5n6Jev1HLHwAAAP//AwBQSwMEFAAGAAgAAAAhAF9ALA7dAAAACwEAAA8AAABkcnMvZG93&#10;bnJldi54bWxMj0FOwzAQRfdI3MEaJHatA8IpCXEqBGKLIHAAN546UeOxid023J5hBcvRfP3/XrNd&#10;/CROOKcxkIabdQECqQ92JKfh8+NldQ8iZUPWTIFQwzcm2LaXF42pbTjTO5667ASXUKqNhiHnWEuZ&#10;+gG9SesQkfi3D7M3mc/ZSTubM5f7Sd4WRSm9GYkXBhPxacD+0B29hs69WjfJ5RD3m069jUa556+o&#10;9fXV8vgAIuOS/8Lwi8/o0DLTLhzJJjFpWFUFu2QNZckKHKiUUiB2nLzbVBXItpH/HdofAAAA//8D&#10;AFBLAQItABQABgAIAAAAIQC2gziS/gAAAOEBAAATAAAAAAAAAAAAAAAAAAAAAABbQ29udGVudF9U&#10;eXBlc10ueG1sUEsBAi0AFAAGAAgAAAAhADj9If/WAAAAlAEAAAsAAAAAAAAAAAAAAAAALwEAAF9y&#10;ZWxzLy5yZWxzUEsBAi0AFAAGAAgAAAAhAEaqcIRnAgAA6wQAAA4AAAAAAAAAAAAAAAAALgIAAGRy&#10;cy9lMm9Eb2MueG1sUEsBAi0AFAAGAAgAAAAhAF9ALA7dAAAACwEAAA8AAAAAAAAAAAAAAAAAwQQA&#10;AGRycy9kb3ducmV2LnhtbFBLBQYAAAAABAAEAPMAAADLBQAAAAA=&#10;" adj="-11796480,,5400" path="m,l6629400,r,7560000l,7560000,,xm175547,175547r,7208906l6453853,7384453r,-7208906l175547,175547xe" fillcolor="#3e7fcd" strokecolor="white">
              <v:fill color2="#96c0ff" angle="180" focus="100%" type="gradient">
                <o:fill v:ext="view" type="gradientUnscaled"/>
              </v:fill>
              <v:stroke startarrowwidth="narrow" startarrowlength="short" endarrowwidth="narrow" endarrowlength="short" joinstyle="round"/>
              <v:formulas/>
              <v:path arrowok="t" o:connecttype="custom" o:connectlocs="0,0;6629400,0;6629400,7560000;0,7560000;0,0;175547,175547;175547,7384453;6453853,7384453;6453853,175547;175547,175547" o:connectangles="0,0,0,0,0,0,0,0,0,0" textboxrect="0,0,6629400,7560000"/>
              <v:textbox inset="2.53958mm,2.53958mm,2.53958mm,2.53958mm">
                <w:txbxContent>
                  <w:p w:rsidR="00082CA2" w:rsidRDefault="00082CA2">
                    <w:pPr>
                      <w:spacing w:line="240" w:lineRule="auto"/>
                      <w:textDirection w:val="btLr"/>
                    </w:pPr>
                  </w:p>
                </w:txbxContent>
              </v:textbox>
              <w10:wrap type="square"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395"/>
    <w:multiLevelType w:val="multilevel"/>
    <w:tmpl w:val="FB8CF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477F62"/>
    <w:multiLevelType w:val="multilevel"/>
    <w:tmpl w:val="53684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87A348E"/>
    <w:multiLevelType w:val="multilevel"/>
    <w:tmpl w:val="C5E8D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FB63B2"/>
    <w:multiLevelType w:val="multilevel"/>
    <w:tmpl w:val="FEA00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A56C50"/>
    <w:multiLevelType w:val="multilevel"/>
    <w:tmpl w:val="18CCB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4214C82"/>
    <w:multiLevelType w:val="multilevel"/>
    <w:tmpl w:val="A510F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5739ED"/>
    <w:multiLevelType w:val="multilevel"/>
    <w:tmpl w:val="17743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2E7613"/>
    <w:multiLevelType w:val="multilevel"/>
    <w:tmpl w:val="F1448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6A040F"/>
    <w:multiLevelType w:val="multilevel"/>
    <w:tmpl w:val="E4BA5F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4B43F93"/>
    <w:multiLevelType w:val="multilevel"/>
    <w:tmpl w:val="58623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3AE23AE"/>
    <w:multiLevelType w:val="multilevel"/>
    <w:tmpl w:val="F236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9"/>
  </w:num>
  <w:num w:numId="5">
    <w:abstractNumId w:val="8"/>
  </w:num>
  <w:num w:numId="6">
    <w:abstractNumId w:val="10"/>
  </w:num>
  <w:num w:numId="7">
    <w:abstractNumId w:val="3"/>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2CA2"/>
    <w:rsid w:val="0003751F"/>
    <w:rsid w:val="00082CA2"/>
    <w:rsid w:val="00401427"/>
    <w:rsid w:val="00E511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6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contextualSpacing/>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contextualSpacing/>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contextualSpacing/>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contextualSpacing/>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contextualSpacing/>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contextualSpacing/>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contextualSpacing/>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0375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contextualSpacing/>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contextualSpacing/>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contextualSpacing/>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contextualSpacing/>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contextualSpacing/>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contextualSpacing/>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contextualSpacing/>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03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rrivera@uninorte.edu.co" TargetMode="External"/><Relationship Id="rId11" Type="http://schemas.openxmlformats.org/officeDocument/2006/relationships/hyperlink" Target="mailto:vpanizza@uninorte.edu.co" TargetMode="External"/><Relationship Id="rId12" Type="http://schemas.openxmlformats.org/officeDocument/2006/relationships/hyperlink" Target="mailto:brinezm@uninorte.edu.co" TargetMode="External"/><Relationship Id="rId13" Type="http://schemas.openxmlformats.org/officeDocument/2006/relationships/hyperlink" Target="mailto:anasuarez@uninorte.edu.co"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4059</Words>
  <Characters>22328</Characters>
  <Application>Microsoft Macintosh Word</Application>
  <DocSecurity>0</DocSecurity>
  <Lines>186</Lines>
  <Paragraphs>52</Paragraphs>
  <ScaleCrop>false</ScaleCrop>
  <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 Camila</cp:lastModifiedBy>
  <cp:revision>3</cp:revision>
  <dcterms:created xsi:type="dcterms:W3CDTF">2018-09-18T21:46:00Z</dcterms:created>
  <dcterms:modified xsi:type="dcterms:W3CDTF">2018-09-19T15:53:00Z</dcterms:modified>
</cp:coreProperties>
</file>